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A3C5A" w:rsidRDefault="00FC3D77">
      <w:pPr>
        <w:autoSpaceDE w:val="0"/>
        <w:rPr>
          <w:rFonts w:ascii="TimesNewRomanPS-BoldItalicMT" w:hAnsi="TimesNewRomanPS-BoldItalicMT" w:cs="TimesNewRomanPS-BoldItalicMT"/>
          <w:b/>
          <w:bCs/>
          <w:i/>
          <w:iCs/>
          <w:sz w:val="27"/>
          <w:szCs w:val="27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7"/>
          <w:szCs w:val="27"/>
        </w:rPr>
        <w:t>Лекция 1</w:t>
      </w:r>
      <w:r w:rsidR="00817B8A">
        <w:rPr>
          <w:rFonts w:ascii="TimesNewRomanPS-BoldItalicMT" w:hAnsi="TimesNewRomanPS-BoldItalicMT" w:cs="TimesNewRomanPS-BoldItalicMT"/>
          <w:b/>
          <w:bCs/>
          <w:i/>
          <w:iCs/>
          <w:sz w:val="27"/>
          <w:szCs w:val="27"/>
        </w:rPr>
        <w:t>1</w:t>
      </w:r>
    </w:p>
    <w:p w:rsidR="003A3C5A" w:rsidRDefault="003A3C5A">
      <w:pPr>
        <w:autoSpaceDE w:val="0"/>
        <w:rPr>
          <w:rFonts w:ascii="TimesNewRomanPS-BoldItalicMT" w:hAnsi="TimesNewRomanPS-BoldItalicMT" w:cs="TimesNewRomanPS-BoldItalicMT"/>
          <w:b/>
          <w:bCs/>
          <w:i/>
          <w:iCs/>
          <w:sz w:val="27"/>
          <w:szCs w:val="27"/>
        </w:rPr>
      </w:pPr>
    </w:p>
    <w:p w:rsidR="003A3C5A" w:rsidRPr="007D1ED7" w:rsidRDefault="00FC3D77" w:rsidP="007C43CC">
      <w:pPr>
        <w:autoSpaceDE w:val="0"/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Вынужденные колебания без с</w:t>
      </w:r>
      <w:r w:rsidR="001B768F"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опр</w:t>
      </w:r>
      <w:r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отивления.</w:t>
      </w:r>
    </w:p>
    <w:p w:rsidR="003A3C5A" w:rsidRDefault="001B768F" w:rsidP="001B768F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Как мы выяснили, к</w:t>
      </w:r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онсервативная система без с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опрот</w:t>
      </w:r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ивления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сохраняет полную энергию и </w:t>
      </w:r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совершает незатухающие колебания. Если учесть влияние среды (вязкое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сопротивления</w:t>
      </w:r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), то колебания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либо </w:t>
      </w:r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отсутствуют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,</w:t>
      </w:r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либо затухают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, а полная энергия системы убывает, переходя в среду</w:t>
      </w:r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.</w:t>
      </w:r>
    </w:p>
    <w:p w:rsidR="001B768F" w:rsidRDefault="00FC3D77" w:rsidP="001B768F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Энергия может </w:t>
      </w:r>
      <w:r w:rsidR="00817B8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также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поступать </w:t>
      </w:r>
      <w:r w:rsidR="001B768F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в систему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из среды</w:t>
      </w:r>
      <w:r w:rsidR="001B768F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.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Пусть действие </w:t>
      </w:r>
      <w:r w:rsidR="001B768F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среды на систему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выражается периодической </w:t>
      </w:r>
      <w:r w:rsidR="0043162D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обобщенной силой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. Как известно</w:t>
      </w:r>
      <w:r w:rsidR="001B768F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,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любую периодическую функцию мо</w:t>
      </w:r>
      <w:r w:rsidR="0043162D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ж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но разложить в ряд Фурье:</w:t>
      </w:r>
    </w:p>
    <w:p w:rsidR="001B768F" w:rsidRDefault="007E3DF6" w:rsidP="001B768F">
      <w:pPr>
        <w:autoSpaceDE w:val="0"/>
        <w:ind w:firstLine="708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</w:rPr>
            <m:t>Q=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H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i</m:t>
                  </m:r>
                </m:sub>
              </m:s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Sin(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p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i</m:t>
                  </m:r>
                </m:sub>
              </m:s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t+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δ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i</m:t>
                  </m:r>
                </m:sub>
              </m:s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)</m:t>
              </m:r>
            </m:e>
          </m:nary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                     (1)</m:t>
          </m:r>
        </m:oMath>
      </m:oMathPara>
    </w:p>
    <w:p w:rsidR="003A3C5A" w:rsidRDefault="007E3DF6" w:rsidP="007E3DF6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Здесь </w:t>
      </w:r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sSub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H</m:t>
            </m:r>
          </m:e>
          <m:sub>
            <m:r>
              <w:rPr>
                <w:rFonts w:ascii="Cambria Math" w:hAnsi="Cambria Math" w:cs="TimesNewRomanPS-BoldItalicMT"/>
                <w:sz w:val="23"/>
                <w:szCs w:val="23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TimesNewRomanPS-BoldItalicMT"/>
            <w:sz w:val="23"/>
            <w:szCs w:val="23"/>
          </w:rPr>
          <m:t xml:space="preserve"> </m:t>
        </m:r>
        <w:proofErr w:type="gramStart"/>
        <m:r>
          <m:rPr>
            <m:sty m:val="p"/>
          </m:rPr>
          <w:rPr>
            <w:rFonts w:ascii="Cambria Math" w:hAnsi="Cambria Math" w:cs="TimesNewRomanPS-BoldItalicMT"/>
            <w:sz w:val="23"/>
            <w:szCs w:val="23"/>
          </w:rPr>
          <m:t>–</m:t>
        </m:r>
      </m:oMath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а</w:t>
      </w:r>
      <w:proofErr w:type="gramEnd"/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мплитуда </w:t>
      </w:r>
      <w:proofErr w:type="spellStart"/>
      <w:r w:rsidR="00AD1A6E" w:rsidRPr="00817B8A">
        <w:rPr>
          <w:rFonts w:ascii="TimesNewRomanPS-BoldItalicMT" w:hAnsi="TimesNewRomanPS-BoldItalicMT" w:cs="TimesNewRomanPS-BoldItalicMT"/>
          <w:bCs/>
          <w:i/>
          <w:iCs/>
          <w:sz w:val="23"/>
          <w:szCs w:val="23"/>
          <w:lang w:val="en-US"/>
        </w:rPr>
        <w:t>i</w:t>
      </w:r>
      <w:proofErr w:type="spellEnd"/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-</w:t>
      </w:r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o</w:t>
      </w:r>
      <w:proofErr w:type="spellStart"/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й</w:t>
      </w:r>
      <w:proofErr w:type="spellEnd"/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гармоники, </w:t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sSub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p</m:t>
            </m:r>
          </m:e>
          <m:sub>
            <m:r>
              <w:rPr>
                <w:rFonts w:ascii="Cambria Math" w:hAnsi="Cambria Math" w:cs="TimesNewRomanPS-BoldItalicMT"/>
                <w:sz w:val="23"/>
                <w:szCs w:val="23"/>
              </w:rPr>
              <m:t>i</m:t>
            </m:r>
          </m:sub>
        </m:sSub>
      </m:oMath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– вынуждающая частота этой гармоники, </w:t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sSub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δ</m:t>
            </m:r>
          </m:e>
          <m:sub>
            <m:r>
              <w:rPr>
                <w:rFonts w:ascii="Cambria Math" w:hAnsi="Cambria Math" w:cs="TimesNewRomanPS-BoldItalicMT"/>
                <w:sz w:val="23"/>
                <w:szCs w:val="23"/>
              </w:rPr>
              <m:t>i</m:t>
            </m:r>
          </m:sub>
        </m:sSub>
      </m:oMath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– начальная фаза этой гармоники.</w:t>
      </w:r>
    </w:p>
    <w:p w:rsidR="003A3C5A" w:rsidRDefault="00FC3D77" w:rsidP="00B95FE9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Уравнение Лагранжа такой системы: </w:t>
      </w:r>
    </w:p>
    <w:p w:rsidR="003A3C5A" w:rsidRPr="00AD1A6E" w:rsidRDefault="009F7019" w:rsidP="00AD1A6E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</w:pPr>
      <m:oMathPara>
        <m:oMath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d</m:t>
              </m:r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dt</m:t>
              </m:r>
            </m:den>
          </m:f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∂T</m:t>
                  </m:r>
                </m:num>
                <m:den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∂</m:t>
                  </m:r>
                  <m:acc>
                    <m:accPr>
                      <m:chr m:val="̇"/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sz w:val="23"/>
                          <w:szCs w:val="23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q</m:t>
                      </m:r>
                    </m:e>
                  </m:acc>
                </m:den>
              </m:f>
            </m:e>
          </m:d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∂T</m:t>
              </m:r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∂q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=-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∂П</m:t>
              </m:r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∂q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+Q                           (2)</m:t>
          </m:r>
        </m:oMath>
      </m:oMathPara>
    </w:p>
    <w:p w:rsidR="00B95FE9" w:rsidRDefault="00B95FE9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Подставив квадратичные формы Т и </w:t>
      </w:r>
      <w:proofErr w:type="gramStart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</w:t>
      </w:r>
      <w:proofErr w:type="gramEnd"/>
    </w:p>
    <w:p w:rsidR="00B95FE9" w:rsidRPr="00B95FE9" w:rsidRDefault="00B95FE9" w:rsidP="00B95FE9">
      <w:pPr>
        <w:autoSpaceDE w:val="0"/>
        <w:jc w:val="center"/>
        <w:rPr>
          <w:oMath/>
          <w:rFonts w:ascii="Cambria Math" w:hAnsi="Cambria Math" w:cs="TimesNewRomanPS-BoldItalicMT"/>
          <w:sz w:val="23"/>
          <w:szCs w:val="23"/>
        </w:rPr>
      </w:pPr>
      <m:oMath>
        <m:r>
          <w:rPr>
            <w:rFonts w:ascii="Cambria Math" w:hAnsi="Cambria Math" w:cs="TimesNewRomanPS-BoldItalicMT"/>
            <w:sz w:val="23"/>
            <w:szCs w:val="23"/>
          </w:rPr>
          <m:t>T=</m:t>
        </m:r>
        <m:f>
          <m:f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fPr>
          <m:num>
            <m:r>
              <w:rPr>
                <w:rFonts w:ascii="Cambria Math" w:hAnsi="Cambria Math" w:cs="TimesNewRomanPS-BoldItalicMT"/>
                <w:sz w:val="23"/>
                <w:szCs w:val="23"/>
              </w:rPr>
              <m:t>1</m:t>
            </m:r>
          </m:num>
          <m:den>
            <m:r>
              <w:rPr>
                <w:rFonts w:ascii="Cambria Math" w:hAnsi="Cambria Math" w:cs="TimesNewRomanPS-BoldItalicMT"/>
                <w:sz w:val="23"/>
                <w:szCs w:val="23"/>
              </w:rPr>
              <m:t>2</m:t>
            </m:r>
          </m:den>
        </m:f>
        <m:r>
          <w:rPr>
            <w:rFonts w:ascii="Cambria Math" w:hAnsi="Cambria Math" w:cs="TimesNewRomanPS-BoldItalicMT"/>
            <w:sz w:val="23"/>
            <w:szCs w:val="23"/>
          </w:rPr>
          <m:t>a</m:t>
        </m:r>
        <m:sSup>
          <m:sSup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sSupPr>
          <m:e>
            <m:acc>
              <m:accPr>
                <m:chr m:val="̇"/>
                <m:ctrlPr>
                  <w:rPr>
                    <w:rFonts w:ascii="Cambria Math" w:hAnsi="Cambria Math" w:cs="TimesNewRomanPS-BoldItalicMT"/>
                    <w:bCs/>
                    <w:i/>
                    <w:iCs/>
                    <w:sz w:val="23"/>
                    <w:szCs w:val="23"/>
                  </w:rPr>
                </m:ctrlPr>
              </m:accPr>
              <m:e>
                <m:r>
                  <w:rPr>
                    <w:rFonts w:ascii="Cambria Math" w:hAnsi="Cambria Math" w:cs="TimesNewRomanPS-BoldItalicMT"/>
                    <w:sz w:val="23"/>
                    <w:szCs w:val="23"/>
                  </w:rPr>
                  <m:t>q</m:t>
                </m:r>
              </m:e>
            </m:acc>
          </m:e>
          <m:sup>
            <m:r>
              <w:rPr>
                <w:rFonts w:ascii="Cambria Math" w:hAnsi="Cambria Math" w:cs="TimesNewRomanPS-BoldItalicMT"/>
                <w:sz w:val="23"/>
                <w:szCs w:val="23"/>
              </w:rPr>
              <m:t>2</m:t>
            </m:r>
          </m:sup>
        </m:sSup>
        <m:r>
          <w:rPr>
            <w:rFonts w:ascii="Cambria Math" w:hAnsi="Cambria Math" w:cs="TimesNewRomanPS-BoldItalicMT"/>
            <w:sz w:val="23"/>
            <w:szCs w:val="23"/>
          </w:rPr>
          <m:t>;                  П=</m:t>
        </m:r>
        <m:f>
          <m:f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fPr>
          <m:num>
            <m:r>
              <w:rPr>
                <w:rFonts w:ascii="Cambria Math" w:hAnsi="Cambria Math" w:cs="TimesNewRomanPS-BoldItalicMT"/>
                <w:sz w:val="23"/>
                <w:szCs w:val="23"/>
              </w:rPr>
              <m:t>1</m:t>
            </m:r>
          </m:num>
          <m:den>
            <m:r>
              <w:rPr>
                <w:rFonts w:ascii="Cambria Math" w:hAnsi="Cambria Math" w:cs="TimesNewRomanPS-BoldItalicMT"/>
                <w:sz w:val="23"/>
                <w:szCs w:val="23"/>
              </w:rPr>
              <m:t>2</m:t>
            </m:r>
          </m:den>
        </m:f>
        <m:r>
          <w:rPr>
            <w:rFonts w:ascii="Cambria Math" w:hAnsi="Cambria Math" w:cs="TimesNewRomanPS-BoldItalicMT"/>
            <w:sz w:val="23"/>
            <w:szCs w:val="23"/>
          </w:rPr>
          <m:t>с</m:t>
        </m:r>
        <m:sSup>
          <m:sSup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sSup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q</m:t>
            </m:r>
          </m:e>
          <m:sup>
            <m:r>
              <w:rPr>
                <w:rFonts w:ascii="Cambria Math" w:hAnsi="Cambria Math" w:cs="TimesNewRomanPS-BoldItalicMT"/>
                <w:sz w:val="23"/>
                <w:szCs w:val="23"/>
              </w:rPr>
              <m:t>2</m:t>
            </m:r>
          </m:sup>
        </m:sSup>
        <m:r>
          <w:rPr>
            <w:rFonts w:ascii="Cambria Math" w:hAnsi="Cambria Math" w:cs="TimesNewRomanPS-BoldItalicMT"/>
            <w:sz w:val="23"/>
            <w:szCs w:val="23"/>
          </w:rPr>
          <m:t xml:space="preserve">                      (3)</m:t>
        </m:r>
      </m:oMath>
      <w:r w:rsidRPr="0023574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            </w:t>
      </w:r>
    </w:p>
    <w:p w:rsidR="00B95FE9" w:rsidRDefault="00B95FE9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получим </w:t>
      </w:r>
      <w:r w:rsidR="0023574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неоднородное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дифференциальное уравнение </w:t>
      </w:r>
    </w:p>
    <w:p w:rsidR="00B95FE9" w:rsidRDefault="00B95FE9" w:rsidP="00B95FE9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</w:rPr>
            <m:t>a</m:t>
          </m:r>
          <m:acc>
            <m:accPr>
              <m:chr m:val="̈"/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acc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q</m:t>
              </m:r>
            </m:e>
          </m:acc>
          <m:r>
            <w:rPr>
              <w:rFonts w:ascii="Cambria Math" w:hAnsi="Cambria Math" w:cs="TimesNewRomanPS-BoldItalicMT"/>
              <w:sz w:val="23"/>
              <w:szCs w:val="23"/>
            </w:rPr>
            <m:t>+cq=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H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i</m:t>
                  </m:r>
                </m:sub>
              </m:s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Sin(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p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i</m:t>
                  </m:r>
                </m:sub>
              </m:s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t+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δ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i</m:t>
                  </m:r>
                </m:sub>
              </m:s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)</m:t>
              </m:r>
            </m:e>
          </m:nary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         (4)</m:t>
          </m:r>
        </m:oMath>
      </m:oMathPara>
    </w:p>
    <w:p w:rsidR="003A3C5A" w:rsidRDefault="00FC3D77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Его решение складывается из </w:t>
      </w:r>
      <w:r w:rsidR="0023574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общего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решения однородного уравнения и частного</w:t>
      </w:r>
      <w:r w:rsidR="0023574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решения.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</w:p>
    <w:p w:rsidR="00235743" w:rsidRDefault="00FC3D77" w:rsidP="00817B8A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Частное решение будет иметь вид правой част, т</w:t>
      </w:r>
      <w:proofErr w:type="gramStart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.е</w:t>
      </w:r>
      <w:proofErr w:type="gramEnd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23574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представлять из себя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сумму одинаков</w:t>
      </w:r>
      <w:r w:rsidR="0023574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ых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по виду решений (гармони</w:t>
      </w:r>
      <w:r w:rsidR="0023574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к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)</w:t>
      </w:r>
      <w:r w:rsidR="0023574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.  </w:t>
      </w:r>
      <w:r w:rsidR="00817B8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Р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ассмотр</w:t>
      </w:r>
      <w:r w:rsidR="00817B8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им</w:t>
      </w:r>
      <w:r w:rsidR="0023574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обобщенную силу в виде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одн</w:t>
      </w:r>
      <w:r w:rsidR="0023574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ой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23574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из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гармони</w:t>
      </w:r>
      <w:r w:rsidR="0023574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к</w:t>
      </w:r>
    </w:p>
    <w:p w:rsidR="00235743" w:rsidRPr="00235743" w:rsidRDefault="00817B8A" w:rsidP="00235743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Q</m:t>
          </m:r>
          <m:r>
            <w:rPr>
              <w:rFonts w:ascii="Cambria Math" w:hAnsi="Cambria Math" w:cs="TimesNewRomanPS-BoldItalicMT"/>
              <w:sz w:val="23"/>
              <w:szCs w:val="23"/>
            </w:rPr>
            <m:t>=HSin</m:t>
          </m:r>
          <m:d>
            <m:d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pt+δ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             (5)</m:t>
          </m:r>
        </m:oMath>
      </m:oMathPara>
    </w:p>
    <w:p w:rsidR="003A3C5A" w:rsidRDefault="00FC3D77" w:rsidP="00817B8A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Получим</w:t>
      </w:r>
      <w:r w:rsidR="00EA5A0A" w:rsidRPr="00EA5A0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Pr="00EA5A0A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дифференциальное уравнение вынужденных колебаний без с</w:t>
      </w:r>
      <w:r w:rsidR="00EA5A0A" w:rsidRPr="00EA5A0A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опро</w:t>
      </w:r>
      <w:r w:rsidRPr="00EA5A0A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тивления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</w:p>
    <w:p w:rsidR="00EA5A0A" w:rsidRPr="00235743" w:rsidRDefault="009F7019" w:rsidP="00EA5A0A">
      <w:pPr>
        <w:autoSpaceDE w:val="0"/>
        <w:ind w:firstLine="708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Para>
        <m:oMath>
          <m:acc>
            <m:accPr>
              <m:chr m:val="̈"/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acc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q</m:t>
              </m:r>
            </m:e>
          </m:acc>
          <m:r>
            <w:rPr>
              <w:rFonts w:ascii="Cambria Math" w:hAnsi="Cambria Math" w:cs="TimesNewRomanPS-BoldItalicMT"/>
              <w:sz w:val="23"/>
              <w:szCs w:val="23"/>
            </w:rPr>
            <m:t>+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p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k</m:t>
              </m:r>
            </m:e>
            <m:sup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2</m:t>
              </m:r>
            </m:sup>
          </m:sSup>
          <m:r>
            <w:rPr>
              <w:rFonts w:ascii="Cambria Math" w:hAnsi="Cambria Math" w:cs="TimesNewRomanPS-BoldItalicMT"/>
              <w:sz w:val="23"/>
              <w:szCs w:val="23"/>
            </w:rPr>
            <m:t>q=hSin</m:t>
          </m:r>
          <m:d>
            <m:d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pt+δ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 (6)</m:t>
          </m:r>
        </m:oMath>
      </m:oMathPara>
    </w:p>
    <w:p w:rsidR="00817B8A" w:rsidRDefault="00817B8A" w:rsidP="00817B8A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где, как и прежде:</w:t>
      </w:r>
    </w:p>
    <w:p w:rsidR="00817B8A" w:rsidRDefault="009F7019" w:rsidP="00817B8A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Para>
        <m:oMath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 w:cs="TimesNewRomanPS-BoldItalicMT"/>
                  <w:lang w:val="en-US"/>
                </w:rPr>
                <m:t xml:space="preserve">                      k</m:t>
              </m:r>
            </m:e>
            <m:sup>
              <m:r>
                <w:rPr>
                  <w:rFonts w:ascii="Cambria Math" w:hAnsi="Cambria Math" w:cs="TimesNewRomanPS-BoldItalicMT"/>
                  <w:vertAlign w:val="superscript"/>
                </w:rPr>
                <m:t>2</m:t>
              </m:r>
            </m:sup>
          </m:sSup>
          <m:r>
            <w:rPr>
              <w:rFonts w:ascii="Cambria Math" w:hAnsi="Cambria Math" w:cs="TimesNewRomanPS-BoldItalicMT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 w:cs="TimesNewRomanPS-BoldItalicMT"/>
                  <w:lang w:val="en-US"/>
                </w:rPr>
                <m:t>c</m:t>
              </m:r>
            </m:num>
            <m:den>
              <m:r>
                <w:rPr>
                  <w:rFonts w:ascii="Cambria Math" w:hAnsi="Cambria Math" w:cs="TimesNewRomanPS-BoldItalicMT"/>
                  <w:lang w:val="en-US"/>
                </w:rPr>
                <m:t>a</m:t>
              </m:r>
            </m:den>
          </m:f>
          <m:sSup>
            <m:sSupPr>
              <m:ctrlPr>
                <w:rPr>
                  <w:rFonts w:ascii="Cambria Math" w:hAnsi="Cambria Math" w:cs="TimesNewRomanPS-BoldItalicMT"/>
                  <w:bCs/>
                  <w:iCs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NewRomanPS-BoldItalicMT"/>
                </w:rPr>
                <m:t xml:space="preserve"> сек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NewRomanPS-BoldItalicMT"/>
                  <w:vertAlign w:val="superscript"/>
                </w:rPr>
                <m:t>-1</m:t>
              </m:r>
            </m:sup>
          </m:sSup>
          <m:r>
            <m:rPr>
              <m:sty m:val="p"/>
            </m:rPr>
            <w:rPr>
              <w:rFonts w:ascii="Cambria Math" w:hAnsi="Cambria Math" w:cs="TimesNewRomanPS-BoldItalicMT"/>
            </w:rPr>
            <m:t xml:space="preserve"> </m:t>
          </m:r>
        </m:oMath>
      </m:oMathPara>
    </w:p>
    <w:p w:rsidR="00817B8A" w:rsidRDefault="003C00DE" w:rsidP="003C00DE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Р</w:t>
      </w:r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ешение </w:t>
      </w:r>
    </w:p>
    <w:p w:rsidR="00817B8A" w:rsidRDefault="00817B8A" w:rsidP="00817B8A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</w:rPr>
            <m:t>q=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oo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+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ч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       (7)</m:t>
          </m:r>
        </m:oMath>
      </m:oMathPara>
    </w:p>
    <w:p w:rsidR="003C00DE" w:rsidRDefault="003C00DE" w:rsidP="00817B8A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складывается из</w:t>
      </w:r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обще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го</w:t>
      </w:r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решени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я однородного уравнения</w:t>
      </w:r>
    </w:p>
    <w:p w:rsidR="003C00DE" w:rsidRDefault="009F7019" w:rsidP="003C00DE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oo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C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1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Coskt+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C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2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Sinkt            (8)</m:t>
          </m:r>
        </m:oMath>
      </m:oMathPara>
    </w:p>
    <w:p w:rsidR="003C00DE" w:rsidRDefault="003C00DE" w:rsidP="003C00DE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и частного решения, которое будем искать в виде правой части</w:t>
      </w:r>
    </w:p>
    <w:p w:rsidR="003C00DE" w:rsidRDefault="009F7019" w:rsidP="003C00DE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ч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=ASin</m:t>
          </m:r>
          <m:d>
            <m:d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pt+δ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    (9)</m:t>
          </m:r>
        </m:oMath>
      </m:oMathPara>
    </w:p>
    <w:p w:rsidR="003A3C5A" w:rsidRDefault="004F16EC" w:rsidP="007D1ED7">
      <w:pPr>
        <w:autoSpaceDE w:val="0"/>
        <w:rPr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Здесь</w:t>
      </w:r>
      <w:proofErr w:type="gramStart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7D1ED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А</w:t>
      </w:r>
      <w:proofErr w:type="gramEnd"/>
      <w:r w:rsidR="007D1ED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– амплитуда частного решения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.  </w:t>
      </w:r>
      <w:r w:rsidR="007D1ED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Найдем</w:t>
      </w:r>
      <w:proofErr w:type="gramStart"/>
      <w:r w:rsidR="007D1ED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А</w:t>
      </w:r>
      <w:proofErr w:type="gramEnd"/>
      <w:r w:rsidR="007D1ED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и </w:t>
      </w:r>
      <w:r w:rsidR="007D1ED7">
        <w:rPr>
          <w:bCs/>
          <w:iCs/>
          <w:sz w:val="23"/>
          <w:szCs w:val="23"/>
        </w:rPr>
        <w:t>ε.</w:t>
      </w:r>
    </w:p>
    <w:p w:rsidR="007D1ED7" w:rsidRDefault="009F7019" w:rsidP="007D1ED7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acc>
                <m:accPr>
                  <m:chr m:val="̈"/>
                  <m:ctrlPr>
                    <w:rPr>
                      <w:rFonts w:ascii="Cambria Math" w:hAnsi="Cambria Math" w:cs="TimesNewRomanPS-BoldItalicMT"/>
                      <w:i/>
                      <w:sz w:val="23"/>
                      <w:szCs w:val="23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ч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=-</m:t>
          </m:r>
          <m:sSup>
            <m:sSup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sSup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p</m:t>
              </m:r>
            </m:e>
            <m:sup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2</m:t>
              </m:r>
            </m:sup>
          </m:sSup>
          <m:r>
            <w:rPr>
              <w:rFonts w:ascii="Cambria Math" w:hAnsi="Cambria Math" w:cs="TimesNewRomanPS-BoldItalicMT"/>
              <w:sz w:val="23"/>
              <w:szCs w:val="23"/>
            </w:rPr>
            <m:t>ASin</m:t>
          </m:r>
          <m:d>
            <m:d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pt+δ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(10)</m:t>
          </m:r>
        </m:oMath>
      </m:oMathPara>
    </w:p>
    <w:p w:rsidR="007D1ED7" w:rsidRPr="007D1ED7" w:rsidRDefault="007D1ED7" w:rsidP="007D1ED7">
      <w:pPr>
        <w:autoSpaceDE w:val="0"/>
        <w:rPr>
          <w:bCs/>
          <w:iCs/>
          <w:sz w:val="23"/>
          <w:szCs w:val="23"/>
        </w:rPr>
      </w:pPr>
      <w:r>
        <w:rPr>
          <w:bCs/>
          <w:iCs/>
          <w:sz w:val="23"/>
          <w:szCs w:val="23"/>
        </w:rPr>
        <w:t>Подстав</w:t>
      </w:r>
      <w:r w:rsidR="004F16EC">
        <w:rPr>
          <w:bCs/>
          <w:iCs/>
          <w:sz w:val="23"/>
          <w:szCs w:val="23"/>
        </w:rPr>
        <w:t xml:space="preserve">ив (9, 10) </w:t>
      </w:r>
      <w:r>
        <w:rPr>
          <w:bCs/>
          <w:iCs/>
          <w:sz w:val="23"/>
          <w:szCs w:val="23"/>
        </w:rPr>
        <w:t xml:space="preserve"> в уравнение</w:t>
      </w:r>
      <w:r w:rsidR="004F16EC">
        <w:rPr>
          <w:bCs/>
          <w:iCs/>
          <w:sz w:val="23"/>
          <w:szCs w:val="23"/>
        </w:rPr>
        <w:t xml:space="preserve"> (6)</w:t>
      </w:r>
      <w:r>
        <w:rPr>
          <w:bCs/>
          <w:iCs/>
          <w:sz w:val="23"/>
          <w:szCs w:val="23"/>
        </w:rPr>
        <w:t xml:space="preserve">, после сокращения на </w:t>
      </w:r>
      <w:r>
        <w:rPr>
          <w:bCs/>
          <w:iCs/>
          <w:sz w:val="23"/>
          <w:szCs w:val="23"/>
          <w:lang w:val="en-US"/>
        </w:rPr>
        <w:t>Sin</w:t>
      </w:r>
      <w:r>
        <w:rPr>
          <w:bCs/>
          <w:iCs/>
          <w:sz w:val="23"/>
          <w:szCs w:val="23"/>
        </w:rPr>
        <w:t>, получаем</w:t>
      </w:r>
    </w:p>
    <w:p w:rsidR="007D1ED7" w:rsidRDefault="009F7019" w:rsidP="007D1ED7">
      <w:pPr>
        <w:autoSpaceDE w:val="0"/>
        <w:jc w:val="center"/>
        <w:rPr>
          <w:bCs/>
          <w:iCs/>
          <w:sz w:val="23"/>
          <w:szCs w:val="23"/>
        </w:rPr>
      </w:pPr>
      <m:oMathPara>
        <m:oMath>
          <m:d>
            <m:dPr>
              <m:ctrlPr>
                <w:rPr>
                  <w:rFonts w:ascii="Cambria Math" w:hAnsi="Cambria Math"/>
                  <w:bCs/>
                  <w:i/>
                  <w:iCs/>
                  <w:sz w:val="23"/>
                  <w:szCs w:val="23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  <w:lang w:val="en-US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3"/>
                  <w:szCs w:val="23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  <w:sz w:val="23"/>
              <w:szCs w:val="23"/>
            </w:rPr>
            <m:t>A=h                       A=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/>
                  <w:sz w:val="23"/>
                  <w:szCs w:val="23"/>
                </w:rPr>
                <m:t>h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  <w:lang w:val="en-US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3"/>
                  <w:szCs w:val="23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3"/>
              <w:szCs w:val="23"/>
            </w:rPr>
            <m:t xml:space="preserve">        (</m:t>
          </m:r>
          <m:r>
            <w:rPr>
              <w:rFonts w:ascii="Cambria Math" w:hAnsi="Cambria Math"/>
              <w:sz w:val="23"/>
              <w:szCs w:val="23"/>
              <w:lang w:val="en-US"/>
            </w:rPr>
            <m:t>k≠p)</m:t>
          </m:r>
          <m:r>
            <w:rPr>
              <w:rFonts w:ascii="Cambria Math" w:hAnsi="Cambria Math"/>
              <w:sz w:val="23"/>
              <w:szCs w:val="23"/>
            </w:rPr>
            <m:t xml:space="preserve">           (11)</m:t>
          </m:r>
        </m:oMath>
      </m:oMathPara>
    </w:p>
    <w:p w:rsidR="00A81667" w:rsidRDefault="004F16EC" w:rsidP="00C623D6">
      <w:pPr>
        <w:autoSpaceDE w:val="0"/>
        <w:rPr>
          <w:bCs/>
          <w:iCs/>
          <w:sz w:val="23"/>
          <w:szCs w:val="23"/>
        </w:rPr>
      </w:pPr>
      <w:r>
        <w:rPr>
          <w:bCs/>
          <w:iCs/>
          <w:sz w:val="23"/>
          <w:szCs w:val="23"/>
        </w:rPr>
        <w:t>Таким образом, ч</w:t>
      </w:r>
      <w:r w:rsidR="00C623D6">
        <w:rPr>
          <w:bCs/>
          <w:iCs/>
          <w:sz w:val="23"/>
          <w:szCs w:val="23"/>
        </w:rPr>
        <w:t xml:space="preserve">астное решение </w:t>
      </w:r>
      <w:r w:rsidR="00A81667">
        <w:rPr>
          <w:bCs/>
          <w:iCs/>
          <w:sz w:val="23"/>
          <w:szCs w:val="23"/>
        </w:rPr>
        <w:t>имеет вид</w:t>
      </w:r>
    </w:p>
    <w:p w:rsidR="00A81667" w:rsidRDefault="009F7019" w:rsidP="00A81667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ч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/>
                  <w:sz w:val="23"/>
                  <w:szCs w:val="23"/>
                </w:rPr>
                <m:t>h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  <w:lang w:val="en-US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3"/>
                  <w:szCs w:val="23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>Sin</m:t>
          </m:r>
          <m:d>
            <m:d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pt+δ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  (12)</m:t>
          </m:r>
        </m:oMath>
      </m:oMathPara>
    </w:p>
    <w:p w:rsidR="003F16F1" w:rsidRPr="003F16F1" w:rsidRDefault="003F16F1" w:rsidP="003F16F1">
      <w:pPr>
        <w:autoSpaceDE w:val="0"/>
        <w:rPr>
          <w:bCs/>
          <w:iCs/>
          <w:sz w:val="23"/>
          <w:szCs w:val="23"/>
        </w:rPr>
      </w:pPr>
      <w:r>
        <w:rPr>
          <w:bCs/>
          <w:iCs/>
          <w:sz w:val="23"/>
          <w:szCs w:val="23"/>
        </w:rPr>
        <w:t xml:space="preserve">Теперь полное решение </w:t>
      </w:r>
      <w:proofErr w:type="gramStart"/>
      <w:r w:rsidR="004F16EC">
        <w:rPr>
          <w:bCs/>
          <w:iCs/>
          <w:sz w:val="23"/>
          <w:szCs w:val="23"/>
        </w:rPr>
        <w:t>при</w:t>
      </w:r>
      <w:proofErr w:type="gramEnd"/>
      <w:r w:rsidR="004F16EC">
        <w:rPr>
          <w:bCs/>
          <w:iCs/>
          <w:sz w:val="23"/>
          <w:szCs w:val="23"/>
        </w:rPr>
        <w:t xml:space="preserve"> </w:t>
      </w:r>
      <m:oMath>
        <m:d>
          <m:dPr>
            <m:ctrlPr>
              <w:rPr>
                <w:rFonts w:ascii="Cambria Math" w:hAnsi="Cambria Math"/>
                <w:bCs/>
                <w:i/>
                <w:iCs/>
                <w:sz w:val="23"/>
                <w:szCs w:val="23"/>
              </w:rPr>
            </m:ctrlPr>
          </m:dPr>
          <m:e>
            <m:r>
              <w:rPr>
                <w:rFonts w:ascii="Cambria Math" w:hAnsi="Cambria Math"/>
                <w:sz w:val="23"/>
                <w:szCs w:val="23"/>
                <w:lang w:val="en-US"/>
              </w:rPr>
              <m:t>k</m:t>
            </m:r>
            <m:r>
              <w:rPr>
                <w:rFonts w:ascii="Cambria Math" w:hAnsi="Cambria Math"/>
                <w:sz w:val="23"/>
                <w:szCs w:val="23"/>
              </w:rPr>
              <m:t>≠</m:t>
            </m:r>
            <m:r>
              <w:rPr>
                <w:rFonts w:ascii="Cambria Math" w:hAnsi="Cambria Math"/>
                <w:sz w:val="23"/>
                <w:szCs w:val="23"/>
                <w:lang w:val="en-US"/>
              </w:rPr>
              <m:t>p</m:t>
            </m:r>
            <m:ctrlPr>
              <w:rPr>
                <w:rFonts w:ascii="Cambria Math" w:hAnsi="Cambria Math"/>
                <w:bCs/>
                <w:i/>
                <w:iCs/>
                <w:sz w:val="23"/>
                <w:szCs w:val="23"/>
                <w:lang w:val="en-US"/>
              </w:rPr>
            </m:ctrlPr>
          </m:e>
        </m:d>
      </m:oMath>
      <w:r w:rsidR="004F16EC">
        <w:rPr>
          <w:bCs/>
          <w:iCs/>
          <w:sz w:val="23"/>
          <w:szCs w:val="23"/>
        </w:rPr>
        <w:t xml:space="preserve">  имеет</w:t>
      </w:r>
      <w:r>
        <w:rPr>
          <w:bCs/>
          <w:iCs/>
          <w:sz w:val="23"/>
          <w:szCs w:val="23"/>
        </w:rPr>
        <w:t xml:space="preserve"> вид</w:t>
      </w:r>
    </w:p>
    <w:p w:rsidR="007D1ED7" w:rsidRPr="004F16EC" w:rsidRDefault="003F16F1" w:rsidP="003F16F1">
      <w:pPr>
        <w:autoSpaceDE w:val="0"/>
        <w:jc w:val="center"/>
        <w:rPr>
          <w:sz w:val="23"/>
          <w:szCs w:val="23"/>
        </w:rPr>
      </w:pPr>
      <m:oMathPara>
        <m:oMath>
          <m:r>
            <w:rPr>
              <w:rFonts w:ascii="Cambria Math" w:hAnsi="Cambria Math"/>
              <w:sz w:val="23"/>
              <w:szCs w:val="23"/>
            </w:rPr>
            <m:t>q=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C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1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Coskt+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C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2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Sinkt+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/>
                  <w:sz w:val="23"/>
                  <w:szCs w:val="23"/>
                </w:rPr>
                <m:t>h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  <w:lang w:val="en-US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3"/>
                  <w:szCs w:val="23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 xml:space="preserve"> Sin</m:t>
          </m:r>
          <m:d>
            <m:d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pt+δ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      (13)</m:t>
          </m:r>
        </m:oMath>
      </m:oMathPara>
    </w:p>
    <w:p w:rsidR="00861AA5" w:rsidRPr="00861AA5" w:rsidRDefault="009F7019" w:rsidP="003F16F1">
      <w:pPr>
        <w:autoSpaceDE w:val="0"/>
        <w:jc w:val="center"/>
        <w:rPr>
          <w:bCs/>
          <w:iCs/>
          <w:sz w:val="23"/>
          <w:szCs w:val="23"/>
          <w:lang w:val="en-US"/>
        </w:rPr>
      </w:pPr>
      <m:oMathPara>
        <m:oMath>
          <m:acc>
            <m:accPr>
              <m:chr m:val="̇"/>
              <m:ctrlPr>
                <w:rPr>
                  <w:rFonts w:ascii="Cambria Math" w:hAnsi="Cambria Math"/>
                  <w:bCs/>
                  <w:i/>
                  <w:iCs/>
                  <w:sz w:val="23"/>
                  <w:szCs w:val="23"/>
                </w:rPr>
              </m:ctrlPr>
            </m:accPr>
            <m:e>
              <m:r>
                <w:rPr>
                  <w:rFonts w:ascii="Cambria Math" w:hAnsi="Cambria Math"/>
                  <w:sz w:val="23"/>
                  <w:szCs w:val="23"/>
                </w:rPr>
                <m:t>q</m:t>
              </m:r>
            </m:e>
          </m:acc>
          <m:r>
            <w:rPr>
              <w:rFonts w:ascii="Cambria Math" w:hAnsi="Cambria Math"/>
              <w:sz w:val="23"/>
              <w:szCs w:val="23"/>
            </w:rPr>
            <m:t>=-k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C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1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Sinkt+k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C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2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Coskt+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/>
                  <w:sz w:val="23"/>
                  <w:szCs w:val="23"/>
                </w:rPr>
                <m:t>ph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  <w:lang w:val="en-US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3"/>
                  <w:szCs w:val="23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 xml:space="preserve"> Cos</m:t>
          </m:r>
          <m:d>
            <m:d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pt+δ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(14)</m:t>
          </m:r>
        </m:oMath>
      </m:oMathPara>
    </w:p>
    <w:p w:rsidR="003F16F1" w:rsidRPr="003F16F1" w:rsidRDefault="004F16EC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Постоянные </w:t>
      </w:r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С</w:t>
      </w:r>
      <w:proofErr w:type="gramStart"/>
      <w:r w:rsidR="00FC3D77" w:rsidRPr="003F16F1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</w:rPr>
        <w:t>1</w:t>
      </w:r>
      <w:proofErr w:type="gramEnd"/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, С</w:t>
      </w:r>
      <w:r w:rsidR="00FC3D77" w:rsidRPr="003F16F1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</w:rPr>
        <w:t>2</w:t>
      </w:r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найдем </w:t>
      </w:r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из начальных условий: </w:t>
      </w:r>
    </w:p>
    <w:p w:rsidR="003F16F1" w:rsidRPr="003F16F1" w:rsidRDefault="003F16F1" w:rsidP="003F16F1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</w:rPr>
            <w:lastRenderedPageBreak/>
            <m:t>t=0:          q=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0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 xml:space="preserve">;       </m:t>
          </m:r>
          <m:acc>
            <m:accPr>
              <m:chr m:val="̇"/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acc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q</m:t>
              </m:r>
            </m:e>
          </m:acc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0</m:t>
              </m:r>
            </m:sub>
          </m:sSub>
        </m:oMath>
      </m:oMathPara>
    </w:p>
    <w:p w:rsidR="003F16F1" w:rsidRPr="00861AA5" w:rsidRDefault="009F7019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0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 xml:space="preserve">= 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C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1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 xml:space="preserve">+ 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/>
                  <w:sz w:val="23"/>
                  <w:szCs w:val="23"/>
                </w:rPr>
                <m:t>h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  <w:lang w:val="en-US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3"/>
                  <w:szCs w:val="23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 xml:space="preserve">Sinδ           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0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=k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C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2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+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/>
                  <w:sz w:val="23"/>
                  <w:szCs w:val="23"/>
                </w:rPr>
                <m:t>ph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  <w:lang w:val="en-US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3"/>
                  <w:szCs w:val="23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3"/>
              <w:szCs w:val="23"/>
            </w:rPr>
            <m:t>Cos</m:t>
          </m:r>
          <m:r>
            <w:rPr>
              <w:rFonts w:ascii="Cambria Math" w:hAnsi="Cambria Math" w:cs="TimesNewRomanPS-BoldItalicMT"/>
              <w:sz w:val="23"/>
              <w:szCs w:val="23"/>
            </w:rPr>
            <m:t>δ         (15)</m:t>
          </m:r>
        </m:oMath>
      </m:oMathPara>
    </w:p>
    <w:p w:rsidR="00861AA5" w:rsidRDefault="00861AA5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Откуда</w:t>
      </w:r>
    </w:p>
    <w:p w:rsidR="00861AA5" w:rsidRPr="00861AA5" w:rsidRDefault="009F7019" w:rsidP="00861AA5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C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1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 xml:space="preserve">= 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0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 xml:space="preserve">- 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/>
                  <w:sz w:val="23"/>
                  <w:szCs w:val="23"/>
                </w:rPr>
                <m:t>h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  <w:lang w:val="en-US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3"/>
                  <w:szCs w:val="23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 xml:space="preserve">Sinδ           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C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2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sz w:val="23"/>
                          <w:szCs w:val="23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q</m:t>
                      </m:r>
                    </m:e>
                  </m:acc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k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>+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/>
                  <w:sz w:val="23"/>
                  <w:szCs w:val="23"/>
                </w:rPr>
                <m:t>p</m:t>
              </m:r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k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 xml:space="preserve"> 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/>
                  <w:sz w:val="23"/>
                  <w:szCs w:val="23"/>
                </w:rPr>
                <m:t>h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  <w:lang w:val="en-US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3"/>
                  <w:szCs w:val="23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3"/>
              <w:szCs w:val="23"/>
            </w:rPr>
            <m:t>Cos</m:t>
          </m:r>
          <m:r>
            <w:rPr>
              <w:rFonts w:ascii="Cambria Math" w:hAnsi="Cambria Math" w:cs="TimesNewRomanPS-BoldItalicMT"/>
              <w:sz w:val="23"/>
              <w:szCs w:val="23"/>
            </w:rPr>
            <m:t xml:space="preserve">δ       (16) </m:t>
          </m:r>
        </m:oMath>
      </m:oMathPara>
    </w:p>
    <w:p w:rsidR="00861AA5" w:rsidRDefault="00861AA5" w:rsidP="00861AA5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Подставив </w:t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sSub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C</m:t>
            </m:r>
          </m:e>
          <m:sub>
            <m:r>
              <w:rPr>
                <w:rFonts w:ascii="Cambria Math" w:hAnsi="Cambria Math" w:cs="TimesNewRomanPS-BoldItalicMT"/>
                <w:sz w:val="23"/>
                <w:szCs w:val="23"/>
              </w:rPr>
              <m:t>1</m:t>
            </m:r>
          </m:sub>
        </m:sSub>
      </m:oMath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и </w:t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sSub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C</m:t>
            </m:r>
          </m:e>
          <m:sub>
            <m:r>
              <w:rPr>
                <w:rFonts w:ascii="Cambria Math" w:hAnsi="Cambria Math" w:cs="TimesNewRomanPS-BoldItalicMT"/>
                <w:sz w:val="23"/>
                <w:szCs w:val="23"/>
              </w:rPr>
              <m:t>2</m:t>
            </m:r>
          </m:sub>
        </m:sSub>
        <m:r>
          <w:rPr>
            <w:rFonts w:ascii="Cambria Math" w:hAnsi="Cambria Math" w:cs="TimesNewRomanPS-BoldItalicMT"/>
            <w:sz w:val="23"/>
            <w:szCs w:val="23"/>
          </w:rPr>
          <m:t xml:space="preserve"> </m:t>
        </m:r>
      </m:oMath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в решение, найдем закон движения</w:t>
      </w:r>
    </w:p>
    <w:p w:rsidR="00CD7D97" w:rsidRDefault="00CD7D97" w:rsidP="00CD7D97">
      <w:pPr>
        <w:autoSpaceDE w:val="0"/>
        <w:jc w:val="center"/>
        <w:rPr>
          <w:sz w:val="23"/>
          <w:szCs w:val="23"/>
          <w:lang w:val="en-US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</w:rPr>
            <m:t>q=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(q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0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Coskt+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sz w:val="23"/>
                          <w:szCs w:val="23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q</m:t>
                      </m:r>
                    </m:e>
                  </m:acc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k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>Sinkt)-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/>
                  <w:sz w:val="23"/>
                  <w:szCs w:val="23"/>
                </w:rPr>
                <m:t>h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  <w:lang w:val="en-US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3"/>
                  <w:szCs w:val="23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</m:den>
          </m:f>
          <m:d>
            <m:dPr>
              <m:ctrlPr>
                <w:rPr>
                  <w:rFonts w:ascii="Cambria Math" w:hAnsi="Cambria Math"/>
                  <w:bCs/>
                  <w:i/>
                  <w:iCs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Sinδ Coskt+</m:t>
              </m:r>
              <m:f>
                <m:f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p</m:t>
                  </m:r>
                </m:num>
                <m:den>
                  <m:r>
                    <w:rPr>
                      <w:rFonts w:ascii="Cambria Math" w:hAnsi="Cambria Math" w:cs="TimesNewRomanPS-BoldItalicMT"/>
                      <w:sz w:val="23"/>
                      <w:szCs w:val="23"/>
                      <w:lang w:val="en-US"/>
                    </w:rPr>
                    <m:t>k</m:t>
                  </m:r>
                </m:den>
              </m:f>
              <m:r>
                <w:rPr>
                  <w:rFonts w:ascii="Cambria Math" w:hAnsi="Cambria Math"/>
                  <w:sz w:val="23"/>
                  <w:szCs w:val="23"/>
                </w:rPr>
                <m:t xml:space="preserve"> Cos</m:t>
              </m:r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δ Sinkt</m:t>
              </m: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>+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/>
                  <w:sz w:val="23"/>
                  <w:szCs w:val="23"/>
                </w:rPr>
                <m:t>h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  <w:lang w:val="en-US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3"/>
                  <w:szCs w:val="23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 xml:space="preserve"> Sin</m:t>
          </m:r>
          <m:d>
            <m:d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pt+δ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(17)</m:t>
          </m:r>
        </m:oMath>
      </m:oMathPara>
    </w:p>
    <w:p w:rsidR="003A3C5A" w:rsidRDefault="00FC3D77" w:rsidP="00CD7D97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Видим, что движение системы состоит из трех колебаний. </w:t>
      </w:r>
      <w:r w:rsidR="00CD7D9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Первым стоит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колебание с собственной частотой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k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и амплитудой, зависящей от начальных условий</w:t>
      </w:r>
      <w:r w:rsidR="004F16E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sSub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(q</m:t>
            </m:r>
          </m:e>
          <m:sub>
            <m:r>
              <w:rPr>
                <w:rFonts w:ascii="Cambria Math" w:hAnsi="Cambria Math" w:cs="TimesNewRomanPS-BoldItalicMT"/>
                <w:sz w:val="23"/>
                <w:szCs w:val="23"/>
              </w:rPr>
              <m:t>0</m:t>
            </m:r>
          </m:sub>
        </m:sSub>
      </m:oMath>
      <w:r w:rsidR="00CD7D9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, </w:t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NewRomanPS-BoldItalicMT"/>
                    <w:bCs/>
                    <w:i/>
                    <w:iCs/>
                    <w:sz w:val="23"/>
                    <w:szCs w:val="23"/>
                  </w:rPr>
                </m:ctrlPr>
              </m:accPr>
              <m:e>
                <m:r>
                  <w:rPr>
                    <w:rFonts w:ascii="Cambria Math" w:hAnsi="Cambria Math" w:cs="TimesNewRomanPS-BoldItalicMT"/>
                    <w:sz w:val="23"/>
                    <w:szCs w:val="23"/>
                  </w:rPr>
                  <m:t>q</m:t>
                </m:r>
              </m:e>
            </m:acc>
          </m:e>
          <m:sub>
            <m:r>
              <w:rPr>
                <w:rFonts w:ascii="Cambria Math" w:hAnsi="Cambria Math" w:cs="TimesNewRomanPS-BoldItalicMT"/>
                <w:sz w:val="23"/>
                <w:szCs w:val="23"/>
              </w:rPr>
              <m:t>0</m:t>
            </m:r>
          </m:sub>
        </m:sSub>
        <m:r>
          <w:rPr>
            <w:rFonts w:ascii="Cambria Math" w:hAnsi="Cambria Math" w:cs="TimesNewRomanPS-BoldItalicMT"/>
            <w:sz w:val="23"/>
            <w:szCs w:val="23"/>
          </w:rPr>
          <m:t>)</m:t>
        </m:r>
      </m:oMath>
      <w:r w:rsidR="004F16E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.  В</w:t>
      </w:r>
      <w:r w:rsidR="00CD7D9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тор</w:t>
      </w:r>
      <w:r w:rsidR="004859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ое колебание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с собственной частотой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k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и амплитудой, не зависящей от начальных условий</w:t>
      </w:r>
      <w:r w:rsidR="004F16E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.  Т</w:t>
      </w:r>
      <w:r w:rsidR="00CD7D9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реть</w:t>
      </w:r>
      <w:r w:rsidR="004859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е,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собственно-вынужденн</w:t>
      </w:r>
      <w:r w:rsidR="004859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ое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колебани</w:t>
      </w:r>
      <w:r w:rsidR="004859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е</w:t>
      </w:r>
      <w:r w:rsidR="00B913BB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с частотой вынуждающей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сил</w:t>
      </w:r>
      <w:r w:rsidR="00B913BB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ы </w:t>
      </w:r>
      <w:r w:rsidRPr="00485977">
        <w:rPr>
          <w:rFonts w:ascii="TimesNewRomanPS-BoldItalicMT" w:hAnsi="TimesNewRomanPS-BoldItalicMT" w:cs="TimesNewRomanPS-BoldItalicMT"/>
          <w:bCs/>
          <w:i/>
          <w:iCs/>
          <w:sz w:val="23"/>
          <w:szCs w:val="23"/>
          <w:lang w:val="en-US"/>
        </w:rPr>
        <w:t>p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и  амплитудой, не зависящей от начальных условий. </w:t>
      </w:r>
    </w:p>
    <w:p w:rsidR="003A3C5A" w:rsidRDefault="003A3C5A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</w:p>
    <w:p w:rsidR="003A3C5A" w:rsidRDefault="00FC3D77">
      <w:pPr>
        <w:autoSpaceDE w:val="0"/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Биения и резонанс при отсутствии с</w:t>
      </w:r>
      <w:r w:rsidR="00C623D6"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опроти</w:t>
      </w:r>
      <w:r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вления.</w:t>
      </w:r>
    </w:p>
    <w:p w:rsidR="00F37BDE" w:rsidRPr="001F2221" w:rsidRDefault="009F7019" w:rsidP="00F37BDE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noProof/>
          <w:sz w:val="23"/>
          <w:szCs w:val="23"/>
          <w:lang w:eastAsia="ru-RU"/>
        </w:rPr>
        <w:pict>
          <v:group id="_x0000_s1098" style="position:absolute;margin-left:-.8pt;margin-top:16.25pt;width:202.95pt;height:83.75pt;z-index:251740672" coordorigin="1685,4396" coordsize="4059,167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9" type="#_x0000_t202" style="position:absolute;left:3231;top:5518;width:944;height:553" o:regroupid="1" filled="f" stroked="f">
              <v:textbox style="mso-next-textbox:#_x0000_s1059">
                <w:txbxContent>
                  <w:p w:rsidR="00AA3952" w:rsidRDefault="00AA3952">
                    <w:r>
                      <w:t>Рис.1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1685;top:5276;width:256;height:6;flip:y" o:connectortype="straight" o:regroupid="2"/>
            <v:shape id="_x0000_s1039" type="#_x0000_t32" style="position:absolute;left:5398;top:5294;width:346;height:0" o:connectortype="straight" o:regroupid="2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26" type="#_x0000_t19" style="position:absolute;left:1850;top:5042;width:3687;height:240;flip:y" coordsize="42188,21600" o:regroupid="3" adj="-11481719,-1109240,21524" path="wr-76,,43124,43200,,19791,42188,15312nfewr-76,,43124,43200,,19791,42188,15312l21524,21600nsxe" strokeweight="3pt">
              <v:path o:connectlocs="0,19791;42188,15312;21524,21600"/>
            </v:shape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27" type="#_x0000_t5" style="position:absolute;left:1745;top:5086;width:143;height:196" o:regroupid="3"/>
            <v:shape id="_x0000_s1028" type="#_x0000_t5" style="position:absolute;left:5492;top:5086;width:143;height:196" o:regroupid="3"/>
            <v:oval id="_x0000_s1029" style="position:absolute;left:3472;top:4714;width:576;height:540" o:regroupid="3"/>
            <v:shape id="_x0000_s1030" type="#_x0000_t32" style="position:absolute;left:3737;top:4702;width:438;height:277;flip:y" o:connectortype="straight" o:regroupid="3"/>
            <v:oval id="_x0000_s1031" style="position:absolute;left:4175;top:4581;width:143;height:143" o:regroupid="3"/>
            <v:rect id="_x0000_s1032" style="position:absolute;left:3472;top:5194;width:576;height:82" o:regroupid="3"/>
            <v:shape id="_x0000_s1034" type="#_x0000_t19" style="position:absolute;left:3704;top:4602;width:232;height:328;rotation:-3757847fd;flip:x" coordsize="16094,21600" o:regroupid="3" adj=",-2741619" path="wr-21600,,21600,43200,,,16094,7193nfewr-21600,,21600,43200,,,16094,7193l,21600nsxe">
              <v:path o:connectlocs="0,0;16094,7193;0,21600"/>
            </v:shape>
            <v:shape id="_x0000_s1035" type="#_x0000_t32" style="position:absolute;left:3737;top:4650;width:119;height:0;flip:x" o:connectortype="straight" o:regroupid="3">
              <v:stroke endarrow="block"/>
            </v:shape>
            <v:shape id="_x0000_s1036" type="#_x0000_t202" style="position:absolute;left:2827;top:4396;width:1221;height:404" o:regroupid="3" filled="f" stroked="f">
              <v:textbox style="mso-next-textbox:#_x0000_s1036">
                <w:txbxContent>
                  <w:p w:rsidR="00AA3952" w:rsidRPr="00190B49" w:rsidRDefault="00AA3952">
                    <w:pPr>
                      <w:rPr>
                        <w:lang w:val="en-US"/>
                      </w:rPr>
                    </w:pPr>
                    <w:r>
                      <w:t xml:space="preserve">ω = </w:t>
                    </w:r>
                    <w:r>
                      <w:rPr>
                        <w:lang w:val="en-US"/>
                      </w:rPr>
                      <w:t>p</w:t>
                    </w:r>
                  </w:p>
                </w:txbxContent>
              </v:textbox>
            </v:shape>
            <w10:wrap type="square"/>
          </v:group>
        </w:pict>
      </w:r>
      <w:r w:rsidR="00F37BDE" w:rsidRPr="00F37BDE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ab/>
      </w:r>
      <w:r w:rsidR="00F37BDE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Как возникает вынуждающая сила?  Ее можно создать, поставив электромотор с неуравновешенной массой на упругую балку</w:t>
      </w:r>
      <w:r w:rsidR="006641D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(Рис.1)</w:t>
      </w:r>
      <w:r w:rsidR="00F37BDE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.</w:t>
      </w:r>
      <w:r w:rsidR="001F2221" w:rsidRPr="001F2221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 </w:t>
      </w:r>
      <w:r w:rsidR="001F2221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Вынуждающей частотой </w:t>
      </w:r>
      <w:r w:rsidR="001F2221"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p</w:t>
      </w:r>
      <w:r w:rsidR="001F2221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является угловая скорость </w:t>
      </w:r>
      <w:r w:rsidR="003905D8">
        <w:rPr>
          <w:bCs/>
          <w:iCs/>
          <w:sz w:val="23"/>
          <w:szCs w:val="23"/>
        </w:rPr>
        <w:t>ω</w:t>
      </w:r>
      <w:r w:rsidR="003905D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1F2221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вращения электромотора.  При </w:t>
      </w:r>
      <m:oMath>
        <m:r>
          <w:rPr>
            <w:rFonts w:ascii="Cambria Math" w:hAnsi="Cambria Math"/>
            <w:sz w:val="23"/>
            <w:szCs w:val="23"/>
          </w:rPr>
          <m:t xml:space="preserve">ω </m:t>
        </m:r>
        <m:r>
          <w:rPr>
            <w:rFonts w:ascii="Cambria Math" w:hAnsi="Cambria Math" w:cs="TimesNewRomanPS-BoldItalicMT"/>
            <w:sz w:val="23"/>
            <w:szCs w:val="23"/>
          </w:rPr>
          <m:t>=</m:t>
        </m:r>
        <m:r>
          <w:rPr>
            <w:rFonts w:ascii="Cambria Math" w:hAnsi="Cambria Math" w:cs="TimesNewRomanPS-BoldItalicMT"/>
            <w:sz w:val="23"/>
            <w:szCs w:val="23"/>
            <w:lang w:val="en-US"/>
          </w:rPr>
          <m:t>p</m:t>
        </m:r>
        <m:r>
          <w:rPr>
            <w:rFonts w:ascii="Cambria Math" w:hAnsi="Cambria Math" w:cs="TimesNewRomanPS-BoldItalicMT"/>
            <w:sz w:val="23"/>
            <w:szCs w:val="23"/>
          </w:rPr>
          <m:t>= 0</m:t>
        </m:r>
      </m:oMath>
      <w:r w:rsidR="001F2221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мотор колеблется на балке с собственной частотой </w:t>
      </w:r>
      <w:r w:rsidR="001F2221"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k</w:t>
      </w:r>
      <w:r w:rsidR="001F2221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.  Если включить мотор, то при</w:t>
      </w:r>
      <w:r w:rsidR="003905D8" w:rsidRPr="003905D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 </w:t>
      </w:r>
      <w:r w:rsidR="001F2221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m:oMath>
        <m:r>
          <w:rPr>
            <w:rFonts w:ascii="Cambria Math" w:hAnsi="Cambria Math"/>
            <w:sz w:val="23"/>
            <w:szCs w:val="23"/>
          </w:rPr>
          <m:t>p →</m:t>
        </m:r>
        <m:r>
          <w:rPr>
            <w:rFonts w:ascii="Cambria Math" w:hAnsi="Cambria Math"/>
            <w:sz w:val="23"/>
            <w:szCs w:val="23"/>
            <w:lang w:val="en-US"/>
          </w:rPr>
          <m:t>k</m:t>
        </m:r>
      </m:oMath>
      <w:r w:rsidR="001F2221">
        <w:rPr>
          <w:bCs/>
          <w:iCs/>
          <w:sz w:val="23"/>
          <w:szCs w:val="23"/>
        </w:rPr>
        <w:t xml:space="preserve"> </w:t>
      </w:r>
      <w:r w:rsidR="003905D8" w:rsidRPr="003905D8">
        <w:rPr>
          <w:bCs/>
          <w:iCs/>
          <w:sz w:val="23"/>
          <w:szCs w:val="23"/>
        </w:rPr>
        <w:t xml:space="preserve">  </w:t>
      </w:r>
      <w:r w:rsidR="001F2221">
        <w:rPr>
          <w:bCs/>
          <w:iCs/>
          <w:sz w:val="23"/>
          <w:szCs w:val="23"/>
        </w:rPr>
        <w:t>амплитуда</w:t>
      </w:r>
      <w:proofErr w:type="gramStart"/>
      <w:r w:rsidR="001F2221">
        <w:rPr>
          <w:bCs/>
          <w:iCs/>
          <w:sz w:val="23"/>
          <w:szCs w:val="23"/>
        </w:rPr>
        <w:t xml:space="preserve"> А</w:t>
      </w:r>
      <w:proofErr w:type="gramEnd"/>
      <w:r w:rsidR="003905D8" w:rsidRPr="003905D8">
        <w:rPr>
          <w:bCs/>
          <w:iCs/>
          <w:sz w:val="23"/>
          <w:szCs w:val="23"/>
        </w:rPr>
        <w:t xml:space="preserve"> (11)</w:t>
      </w:r>
      <w:r w:rsidR="001F2221">
        <w:rPr>
          <w:bCs/>
          <w:iCs/>
          <w:sz w:val="23"/>
          <w:szCs w:val="23"/>
        </w:rPr>
        <w:t xml:space="preserve"> возрастает, стремясь к бесконечности.</w:t>
      </w:r>
    </w:p>
    <w:p w:rsidR="00AE25FC" w:rsidRDefault="00FC3D77" w:rsidP="001F2221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Выясним, как ведет себя система</w:t>
      </w:r>
      <w:r w:rsidR="003905D8" w:rsidRPr="003905D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proofErr w:type="gramStart"/>
      <w:r w:rsidR="003905D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при</w:t>
      </w:r>
      <w:proofErr w:type="gramEnd"/>
      <w:r w:rsidR="003905D8" w:rsidRPr="003905D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 </w:t>
      </w:r>
      <m:oMath>
        <m:r>
          <w:rPr>
            <w:rFonts w:ascii="Cambria Math" w:hAnsi="Cambria Math"/>
            <w:sz w:val="23"/>
            <w:szCs w:val="23"/>
          </w:rPr>
          <m:t xml:space="preserve">p → </m:t>
        </m:r>
        <m:r>
          <w:rPr>
            <w:rFonts w:ascii="Cambria Math" w:hAnsi="Cambria Math"/>
            <w:sz w:val="23"/>
            <w:szCs w:val="23"/>
            <w:lang w:val="en-US"/>
          </w:rPr>
          <m:t>k</m:t>
        </m:r>
      </m:oMath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. Для простоты положим начальн</w:t>
      </w:r>
      <w:r w:rsidR="00AE25F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ые условия нулевыми.  Тогда </w:t>
      </w:r>
      <m:oMath>
        <m:r>
          <w:rPr>
            <w:rFonts w:ascii="Cambria Math" w:hAnsi="Cambria Math" w:cs="TimesNewRomanPS-BoldItalicMT"/>
            <w:sz w:val="23"/>
            <w:szCs w:val="23"/>
            <w:lang w:val="en-US"/>
          </w:rPr>
          <m:t>p</m:t>
        </m:r>
        <m:r>
          <w:rPr>
            <w:rFonts w:ascii="Cambria Math" w:hAnsi="Cambria Math" w:cs="TimesNewRomanPS-BoldItalicMT"/>
            <w:sz w:val="23"/>
            <w:szCs w:val="23"/>
          </w:rPr>
          <m:t>/</m:t>
        </m:r>
        <m:r>
          <w:rPr>
            <w:rFonts w:ascii="Cambria Math" w:hAnsi="Cambria Math" w:cs="TimesNewRomanPS-BoldItalicMT"/>
            <w:sz w:val="23"/>
            <w:szCs w:val="23"/>
            <w:lang w:val="en-US"/>
          </w:rPr>
          <m:t>k</m:t>
        </m:r>
        <m:r>
          <w:rPr>
            <w:rFonts w:ascii="Cambria Math" w:hAnsi="Cambria Math" w:cs="TimesNewRomanPS-BoldItalicMT"/>
            <w:sz w:val="23"/>
            <w:szCs w:val="23"/>
          </w:rPr>
          <m:t xml:space="preserve"> ~ 1</m:t>
        </m:r>
      </m:oMath>
      <w:r w:rsidR="00AE25FC" w:rsidRPr="00AE25F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AE25F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и</w:t>
      </w:r>
      <w:r w:rsidR="00AE25FC" w:rsidRPr="00AE25F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AE25F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решение приобретет вид:</w:t>
      </w:r>
    </w:p>
    <w:p w:rsidR="00731534" w:rsidRPr="00731534" w:rsidRDefault="009F7019" w:rsidP="00AE25FC">
      <w:pPr>
        <w:autoSpaceDE w:val="0"/>
        <w:jc w:val="center"/>
        <w:rPr>
          <w:rFonts w:ascii="TimesNewRomanPS-BoldItalicMT" w:hAnsi="TimesNewRomanPS-BoldItalicMT" w:cs="TimesNewRomanPS-BoldItalicMT"/>
          <w:sz w:val="23"/>
          <w:szCs w:val="23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ч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/>
                  <w:sz w:val="23"/>
                  <w:szCs w:val="23"/>
                </w:rPr>
                <m:t>h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  <w:lang w:val="en-US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3"/>
                  <w:szCs w:val="23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</m:den>
          </m:f>
          <m:d>
            <m:dPr>
              <m:begChr m:val="["/>
              <m:endChr m:val="]"/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Sin</m:t>
              </m:r>
              <m:d>
                <m:dPr>
                  <m:ctrlPr>
                    <w:rPr>
                      <w:rFonts w:ascii="Cambria Math" w:hAnsi="Cambria Math" w:cs="TimesNewRomanPS-BoldItalicMT"/>
                      <w:i/>
                      <w:sz w:val="23"/>
                      <w:szCs w:val="23"/>
                    </w:rPr>
                  </m:ctrlPr>
                </m:d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pt+δ</m:t>
                  </m:r>
                </m:e>
              </m:d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-Sin</m:t>
              </m:r>
              <m:d>
                <m:dPr>
                  <m:ctrlPr>
                    <w:rPr>
                      <w:rFonts w:ascii="Cambria Math" w:hAnsi="Cambria Math" w:cs="TimesNewRomanPS-BoldItalicMT"/>
                      <w:i/>
                      <w:sz w:val="23"/>
                      <w:szCs w:val="23"/>
                    </w:rPr>
                  </m:ctrlPr>
                </m:d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  <w:lang w:val="en-US"/>
                    </w:rPr>
                    <m:t>k</m:t>
                  </m:r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t+δ</m:t>
                  </m:r>
                </m:e>
              </m:d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</m:oMath>
      </m:oMathPara>
    </w:p>
    <w:p w:rsidR="00AE25FC" w:rsidRPr="00AE25FC" w:rsidRDefault="00731534" w:rsidP="00AE25FC">
      <w:pPr>
        <w:autoSpaceDE w:val="0"/>
        <w:jc w:val="center"/>
        <w:rPr>
          <w:sz w:val="23"/>
          <w:szCs w:val="23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</w:rPr>
            <m:t xml:space="preserve">= 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/>
                  <w:sz w:val="23"/>
                  <w:szCs w:val="23"/>
                </w:rPr>
                <m:t>2</m:t>
              </m:r>
              <m:r>
                <w:rPr>
                  <w:rFonts w:ascii="Cambria Math" w:hAnsi="Cambria Math"/>
                  <w:sz w:val="23"/>
                  <w:szCs w:val="23"/>
                </w:rPr>
                <m:t>h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  <w:lang w:val="en-US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3"/>
                  <w:szCs w:val="23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>Sin</m:t>
          </m:r>
          <m:f>
            <m:f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(p-k)t</m:t>
              </m:r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2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 xml:space="preserve"> Cos</m:t>
          </m:r>
          <m:d>
            <m:d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pt+ δ</m:t>
              </m:r>
            </m:e>
          </m:d>
          <m:r>
            <w:rPr>
              <w:rFonts w:ascii="Cambria Math" w:hAnsi="Cambria Math"/>
              <w:sz w:val="23"/>
              <w:szCs w:val="23"/>
            </w:rPr>
            <m:t>=A</m:t>
          </m:r>
          <m:d>
            <m:dPr>
              <m:ctrlPr>
                <w:rPr>
                  <w:rFonts w:ascii="Cambria Math" w:hAnsi="Cambria Math"/>
                  <w:i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/>
                  <w:sz w:val="23"/>
                  <w:szCs w:val="23"/>
                </w:rPr>
                <m:t>t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>Cos</m:t>
          </m:r>
          <m:d>
            <m:d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pt+ δ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 xml:space="preserve">     (18)</m:t>
          </m:r>
        </m:oMath>
      </m:oMathPara>
    </w:p>
    <w:p w:rsidR="008274DE" w:rsidRDefault="00190E16" w:rsidP="001664DC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noProof/>
          <w:sz w:val="23"/>
          <w:szCs w:val="23"/>
          <w:lang w:eastAsia="ru-RU"/>
        </w:rPr>
        <w:drawing>
          <wp:anchor distT="0" distB="0" distL="114300" distR="114300" simplePos="0" relativeHeight="251743744" behindDoc="0" locked="0" layoutInCell="1" allowOverlap="1">
            <wp:simplePos x="0" y="0"/>
            <wp:positionH relativeFrom="column">
              <wp:posOffset>3072765</wp:posOffset>
            </wp:positionH>
            <wp:positionV relativeFrom="paragraph">
              <wp:posOffset>785495</wp:posOffset>
            </wp:positionV>
            <wp:extent cx="1113790" cy="386715"/>
            <wp:effectExtent l="19050" t="0" r="0" b="0"/>
            <wp:wrapSquare wrapText="bothSides"/>
            <wp:docPr id="1" name="Рисунок 0" descr="бие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иения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3790" cy="386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NewRomanPS-BoldItalicMT" w:hAnsi="TimesNewRomanPS-BoldItalicMT" w:cs="TimesNewRomanPS-BoldItalicMT"/>
          <w:bCs/>
          <w:iCs/>
          <w:noProof/>
          <w:sz w:val="23"/>
          <w:szCs w:val="23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1" type="#_x0000_t75" style="position:absolute;left:0;text-align:left;margin-left:80.65pt;margin-top:63.1pt;width:84.8pt;height:25.2pt;z-index:251742720;mso-position-horizontal-relative:text;mso-position-vertical-relative:text">
            <v:imagedata r:id="rId7" o:title=""/>
            <w10:wrap type="square"/>
          </v:shape>
          <o:OLEObject Type="Embed" ProgID="Package" ShapeID="_x0000_s1101" DrawAspect="Content" ObjectID="_1354380070" r:id="rId8"/>
        </w:pict>
      </w:r>
      <w:r w:rsidR="0084288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Видим, что п</w:t>
      </w:r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ри </w:t>
      </w:r>
      <w:r w:rsidR="0084288C">
        <w:rPr>
          <w:bCs/>
          <w:iCs/>
          <w:sz w:val="23"/>
          <w:szCs w:val="23"/>
          <w:lang w:val="en-US"/>
        </w:rPr>
        <w:t>p</w:t>
      </w:r>
      <w:r w:rsidR="0084288C">
        <w:rPr>
          <w:bCs/>
          <w:iCs/>
          <w:sz w:val="23"/>
          <w:szCs w:val="23"/>
        </w:rPr>
        <w:t xml:space="preserve">  →  </w:t>
      </w:r>
      <w:r w:rsidR="0084288C">
        <w:rPr>
          <w:bCs/>
          <w:iCs/>
          <w:sz w:val="23"/>
          <w:szCs w:val="23"/>
          <w:lang w:val="en-US"/>
        </w:rPr>
        <w:t>k</w:t>
      </w:r>
      <w:r w:rsidR="0084288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амплитуда вынужденных колебаний</w:t>
      </w:r>
      <w:proofErr w:type="gramStart"/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m:oMath>
        <m:r>
          <w:rPr>
            <w:rFonts w:ascii="Cambria Math" w:hAnsi="Cambria Math"/>
            <w:sz w:val="23"/>
            <w:szCs w:val="23"/>
          </w:rPr>
          <m:t>A(t)</m:t>
        </m:r>
        <m:r>
          <w:rPr>
            <w:rFonts w:ascii="Cambria Math" w:hAnsi="Cambria Math" w:cs="TimesNewRomanPS-BoldItalicMT"/>
            <w:sz w:val="23"/>
            <w:szCs w:val="23"/>
          </w:rPr>
          <m:t xml:space="preserve"> </m:t>
        </m:r>
      </m:oMath>
      <w:proofErr w:type="gramEnd"/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становится периодической функцией малой частоты </w:t>
      </w:r>
      <m:oMath>
        <m:f>
          <m:fPr>
            <m:ctrlPr>
              <w:rPr>
                <w:rFonts w:ascii="Cambria Math" w:hAnsi="Cambria Math" w:cs="TimesNewRomanPS-BoldItalicMT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 w:cs="TimesNewRomanPS-BoldItalicMT"/>
                <w:sz w:val="23"/>
                <w:szCs w:val="23"/>
              </w:rPr>
              <m:t>(p-k)</m:t>
            </m:r>
          </m:num>
          <m:den>
            <m:r>
              <w:rPr>
                <w:rFonts w:ascii="Cambria Math" w:hAnsi="Cambria Math" w:cs="TimesNewRomanPS-BoldItalicMT"/>
                <w:sz w:val="23"/>
                <w:szCs w:val="23"/>
              </w:rPr>
              <m:t>2</m:t>
            </m:r>
          </m:den>
        </m:f>
        <m:r>
          <w:rPr>
            <w:rFonts w:ascii="Cambria Math" w:hAnsi="Cambria Math" w:cs="TimesNewRomanPS-BoldItalicMT"/>
            <w:sz w:val="23"/>
            <w:szCs w:val="23"/>
          </w:rPr>
          <m:t>.</m:t>
        </m:r>
      </m:oMath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84288C" w:rsidRPr="0084288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  </w:t>
      </w:r>
      <w:r w:rsidR="0084288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Т</w:t>
      </w:r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акое движение называется </w:t>
      </w:r>
      <w:r w:rsidR="00FC3D77" w:rsidRPr="008274DE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биениями</w:t>
      </w:r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. </w:t>
      </w:r>
      <w:r w:rsidR="0084288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Биения можно</w:t>
      </w:r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84288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слышать</w:t>
      </w:r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в </w:t>
      </w:r>
      <w:r w:rsidR="0084288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моторном </w:t>
      </w:r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самолете</w:t>
      </w:r>
      <w:r w:rsidR="0084288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, когда частота вращения мотора приближается к собственной частоте какой</w:t>
      </w:r>
      <w:r w:rsidR="001664D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-</w:t>
      </w:r>
      <w:r w:rsidR="0084288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то детали фюзеляжа</w:t>
      </w:r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. </w:t>
      </w:r>
      <w:r w:rsidR="004733D9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Представление о </w:t>
      </w:r>
      <w:r w:rsidR="00AA395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биениях</w:t>
      </w:r>
      <w:r w:rsidR="004733D9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частоты звука дает анимация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                                                                       </w:t>
      </w:r>
    </w:p>
    <w:p w:rsidR="00190E16" w:rsidRDefault="00190E16" w:rsidP="008274DE">
      <w:pPr>
        <w:autoSpaceDE w:val="0"/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</w:pPr>
    </w:p>
    <w:p w:rsidR="00190E16" w:rsidRDefault="00190E16" w:rsidP="008274DE">
      <w:pPr>
        <w:autoSpaceDE w:val="0"/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</w:pPr>
    </w:p>
    <w:p w:rsidR="00190E16" w:rsidRDefault="00190E16" w:rsidP="008274DE">
      <w:pPr>
        <w:autoSpaceDE w:val="0"/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</w:pPr>
    </w:p>
    <w:p w:rsidR="008274DE" w:rsidRPr="008274DE" w:rsidRDefault="008274DE" w:rsidP="008274DE">
      <w:pPr>
        <w:autoSpaceDE w:val="0"/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</w:pPr>
      <w:r w:rsidRPr="008274DE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Резонанс</w:t>
      </w:r>
    </w:p>
    <w:p w:rsidR="001664DC" w:rsidRDefault="00614313" w:rsidP="001664DC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Найденное ранее частное решение теряет смысл</w:t>
      </w:r>
      <w:r w:rsidRPr="0061431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proofErr w:type="gramStart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при</w:t>
      </w:r>
      <w:proofErr w:type="gramEnd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m:oMath>
        <m:r>
          <w:rPr>
            <w:rFonts w:ascii="Cambria Math" w:hAnsi="Cambria Math" w:cs="TimesNewRomanPS-BoldItalicMT"/>
            <w:sz w:val="23"/>
            <w:szCs w:val="23"/>
            <w:lang w:val="en-US"/>
          </w:rPr>
          <m:t>p</m:t>
        </m:r>
        <m:r>
          <w:rPr>
            <w:rFonts w:ascii="Cambria Math" w:hAnsi="Cambria Math" w:cs="TimesNewRomanPS-BoldItalicMT"/>
            <w:sz w:val="23"/>
            <w:szCs w:val="23"/>
          </w:rPr>
          <m:t xml:space="preserve"> = </m:t>
        </m:r>
        <m:r>
          <w:rPr>
            <w:rFonts w:ascii="Cambria Math" w:hAnsi="Cambria Math" w:cs="TimesNewRomanPS-BoldItalicMT"/>
            <w:sz w:val="23"/>
            <w:szCs w:val="23"/>
            <w:lang w:val="en-US"/>
          </w:rPr>
          <m:t>k</m:t>
        </m:r>
      </m:oMath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, поскольку его а</w:t>
      </w:r>
      <w:r w:rsidR="001664D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мплитуда </w:t>
      </w:r>
    </w:p>
    <w:p w:rsidR="001664DC" w:rsidRDefault="001664DC" w:rsidP="001664DC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Para>
        <m:oMath>
          <m:r>
            <w:rPr>
              <w:rFonts w:ascii="Cambria Math" w:hAnsi="Cambria Math"/>
              <w:sz w:val="23"/>
              <w:szCs w:val="23"/>
              <w:lang w:val="en-US"/>
            </w:rPr>
            <m:t>A=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/>
                  <w:sz w:val="23"/>
                  <w:szCs w:val="23"/>
                </w:rPr>
                <m:t>h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  <w:lang w:val="en-US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3"/>
                  <w:szCs w:val="23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3"/>
              <w:szCs w:val="23"/>
            </w:rPr>
            <m:t xml:space="preserve">  ↑  ∞            (19)</m:t>
          </m:r>
        </m:oMath>
      </m:oMathPara>
    </w:p>
    <w:p w:rsidR="004733D9" w:rsidRDefault="001664DC" w:rsidP="001664DC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стремится к бесконечности.  </w:t>
      </w:r>
      <w:r w:rsidR="0061431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Явление увеличения амплитуды вынужденных колебаний А при определенных значениях вынуждающей частоты </w:t>
      </w:r>
      <w:proofErr w:type="spellStart"/>
      <w:proofErr w:type="gramStart"/>
      <w:r w:rsidR="0061431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р</w:t>
      </w:r>
      <w:proofErr w:type="spellEnd"/>
      <w:proofErr w:type="gramEnd"/>
      <w:r w:rsidR="0061431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называется </w:t>
      </w:r>
      <w:r w:rsidR="00614313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резонансом.</w:t>
      </w:r>
      <w:r w:rsidR="0061431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</w:p>
    <w:p w:rsidR="004733D9" w:rsidRDefault="004733D9" w:rsidP="004733D9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Пусть при включении мотора (Рис.1)  частота его вращения совпала с собственной частотой </w:t>
      </w:r>
      <m:oMath>
        <m:r>
          <w:rPr>
            <w:rFonts w:ascii="Cambria Math" w:hAnsi="Cambria Math" w:cs="TimesNewRomanPS-BoldItalicMT"/>
            <w:sz w:val="23"/>
            <w:szCs w:val="23"/>
            <w:lang w:val="en-US"/>
          </w:rPr>
          <m:t>k</m:t>
        </m:r>
      </m:oMath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колебаний отключенного мотора на балке. </w:t>
      </w:r>
    </w:p>
    <w:p w:rsidR="004733D9" w:rsidRDefault="004733D9" w:rsidP="004733D9">
      <w:pPr>
        <w:autoSpaceDE w:val="0"/>
        <w:ind w:firstLine="708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p</m:t>
          </m:r>
          <m:r>
            <w:rPr>
              <w:rFonts w:ascii="Cambria Math" w:hAnsi="Cambria Math" w:cs="TimesNewRomanPS-BoldItalicMT"/>
              <w:sz w:val="23"/>
              <w:szCs w:val="23"/>
            </w:rPr>
            <m:t xml:space="preserve"> = </m:t>
          </m:r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k        (20)</m:t>
          </m:r>
        </m:oMath>
      </m:oMathPara>
    </w:p>
    <w:p w:rsidR="003A3C5A" w:rsidRDefault="00FC3D77" w:rsidP="004733D9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Выясним, как </w:t>
      </w:r>
      <w:r w:rsidR="004733D9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будет изменяться</w:t>
      </w:r>
      <w:r w:rsidR="0061431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амплитуда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4733D9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частного решения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во времени</w:t>
      </w:r>
      <w:r w:rsidR="004733D9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.  </w:t>
      </w:r>
      <w:r w:rsidR="002E505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Попробуем найти частное решение в виде</w:t>
      </w:r>
    </w:p>
    <w:p w:rsidR="00731534" w:rsidRPr="00731534" w:rsidRDefault="009F7019" w:rsidP="00F81688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ч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BtCos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pt</m:t>
              </m:r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+</m:t>
              </m:r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δ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      </m:t>
          </m:r>
        </m:oMath>
      </m:oMathPara>
    </w:p>
    <w:p w:rsidR="00A24026" w:rsidRPr="00A24026" w:rsidRDefault="00F81688" w:rsidP="00F81688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</w:rPr>
            <m:t xml:space="preserve"> 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  <w:lang w:val="en-US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ч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BCos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pt</m:t>
              </m:r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+</m:t>
              </m:r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δ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>-BptSin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pt</m:t>
              </m:r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+</m:t>
              </m:r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δ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 xml:space="preserve">           </m:t>
          </m:r>
        </m:oMath>
      </m:oMathPara>
    </w:p>
    <w:p w:rsidR="00F81688" w:rsidRPr="00F81688" w:rsidRDefault="00731534" w:rsidP="00F81688">
      <w:pPr>
        <w:autoSpaceDE w:val="0"/>
        <w:ind w:firstLine="708"/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 xml:space="preserve"> 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sSubPr>
            <m:e>
              <m:acc>
                <m:accPr>
                  <m:chr m:val="̈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  <w:lang w:val="en-US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ч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=-</m:t>
          </m:r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BpSin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pt</m:t>
              </m:r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+</m:t>
              </m:r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δ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>-BpSin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pt</m:t>
              </m:r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+</m:t>
              </m:r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δ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-B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sSup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p</m:t>
              </m:r>
            </m:e>
            <m:sup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2</m:t>
              </m:r>
            </m:sup>
          </m:sSup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tCos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pt</m:t>
              </m:r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+</m:t>
              </m:r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δ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 xml:space="preserve">    (21)</m:t>
          </m:r>
        </m:oMath>
      </m:oMathPara>
    </w:p>
    <w:p w:rsidR="008274DE" w:rsidRDefault="008274DE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lastRenderedPageBreak/>
        <w:t xml:space="preserve">Подставив эти выражения в дифференциальное уравнение, с учетом </w:t>
      </w:r>
      <m:oMath>
        <m:r>
          <w:rPr>
            <w:rFonts w:ascii="Cambria Math" w:hAnsi="Cambria Math" w:cs="TimesNewRomanPS-BoldItalicMT"/>
            <w:sz w:val="23"/>
            <w:szCs w:val="23"/>
            <w:lang w:val="en-US"/>
          </w:rPr>
          <m:t>p</m:t>
        </m:r>
        <m:r>
          <w:rPr>
            <w:rFonts w:ascii="Cambria Math" w:hAnsi="Cambria Math" w:cs="TimesNewRomanPS-BoldItalicMT"/>
            <w:sz w:val="23"/>
            <w:szCs w:val="23"/>
          </w:rPr>
          <m:t xml:space="preserve"> = </m:t>
        </m:r>
        <m:r>
          <w:rPr>
            <w:rFonts w:ascii="Cambria Math" w:hAnsi="Cambria Math" w:cs="TimesNewRomanPS-BoldItalicMT"/>
            <w:sz w:val="23"/>
            <w:szCs w:val="23"/>
            <w:lang w:val="en-US"/>
          </w:rPr>
          <m:t>k</m:t>
        </m:r>
      </m:oMath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п</w:t>
      </w:r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олуч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им</w:t>
      </w:r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</w:p>
    <w:p w:rsidR="008274DE" w:rsidRDefault="008274DE" w:rsidP="008274DE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</w:rPr>
            <m:t>B=-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h</m:t>
              </m:r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2p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   (22)</m:t>
          </m:r>
        </m:oMath>
      </m:oMathPara>
    </w:p>
    <w:p w:rsidR="008274DE" w:rsidRDefault="008274DE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и частное решение</w:t>
      </w:r>
    </w:p>
    <w:p w:rsidR="008274DE" w:rsidRPr="00731534" w:rsidRDefault="009F7019" w:rsidP="008274DE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ч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=-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h</m:t>
              </m:r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2p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tCos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pt</m:t>
              </m:r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+</m:t>
              </m:r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δ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A</m:t>
          </m:r>
          <m:d>
            <m:d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  <w:lang w:val="en-US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t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Cos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pt</m:t>
              </m:r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+</m:t>
              </m:r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δ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    (23)</m:t>
          </m:r>
        </m:oMath>
      </m:oMathPara>
    </w:p>
    <w:p w:rsidR="008D03BC" w:rsidRDefault="008D03BC" w:rsidP="001A6581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Итак, амплитуда вынужденных колебаний (и деформация балки) будет линейно возрастать во времени.  </w:t>
      </w:r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При достижении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деформаций предельных значений,</w:t>
      </w:r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балка</w:t>
      </w:r>
      <w:r w:rsidR="00FC3D7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сломается. </w:t>
      </w:r>
    </w:p>
    <w:p w:rsidR="0056104F" w:rsidRPr="00A90CA0" w:rsidRDefault="00FC3D77" w:rsidP="001A6581">
      <w:pPr>
        <w:autoSpaceDE w:val="0"/>
        <w:ind w:firstLine="708"/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Построим зависимость амплитуды</w:t>
      </w:r>
      <w:proofErr w:type="gramStart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А</w:t>
      </w:r>
      <w:proofErr w:type="gramEnd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собственн</w:t>
      </w:r>
      <w:r w:rsidR="008D03B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о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вынужденных колебаний от вынуждающей частоты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p</w:t>
      </w:r>
      <w:r w:rsidR="008D03B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.</w:t>
      </w:r>
      <w:r w:rsidR="0056104F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 Для построения качественных зависимостей принято переходить к безразмерным величинам. </w:t>
      </w:r>
      <w:r w:rsidR="00A90CA0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56104F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Вместо амплитуды А рассмотрим ее отношение к «статическому отклонению»</w:t>
      </w:r>
      <w:r w:rsidR="009F7019" w:rsidRPr="009F7019">
        <w:rPr>
          <w:rFonts w:ascii="TimesNewRomanPS-BoldItalicMT" w:hAnsi="TimesNewRomanPS-BoldItalicMT" w:cs="TimesNewRomanPS-BoldItalicMT"/>
          <w:bCs/>
          <w:iCs/>
          <w:noProof/>
          <w:sz w:val="23"/>
          <w:szCs w:val="23"/>
          <w:lang w:eastAsia="ru-RU"/>
        </w:rPr>
        <w:pict>
          <v:group id="_x0000_s1077" style="position:absolute;left:0;text-align:left;margin-left:-1.35pt;margin-top:4.3pt;width:223.85pt;height:123.85pt;z-index:251706880;mso-position-horizontal-relative:text;mso-position-vertical-relative:text" coordorigin="3833,3306" coordsize="4477,2477">
            <v:shape id="_x0000_s1066" type="#_x0000_t32" style="position:absolute;left:4458;top:3594;width:0;height:1544" o:connectortype="straight"/>
            <v:shape id="_x0000_s1067" type="#_x0000_t32" style="position:absolute;left:4458;top:5138;width:3237;height:0" o:connectortype="straight"/>
            <v:shape id="_x0000_s1068" type="#_x0000_t32" style="position:absolute;left:5656;top:3594;width:0;height:1544;flip:y" o:connectortype="straight" strokeweight=".25pt">
              <v:stroke dashstyle="longDash"/>
            </v:shape>
            <v:shape id="_x0000_s1069" type="#_x0000_t19" style="position:absolute;left:4458;top:3306;width:938;height:1452;flip:y" coordsize="21027,21600" adj=",-866561" path="wr-21600,,21600,43200,,,21027,16659nfewr-21600,,21600,43200,,,21027,16659l,21600nsxe">
              <v:path o:connectlocs="0,0;21027,16659;0,21600"/>
            </v:shape>
            <v:shape id="_x0000_s1070" type="#_x0000_t19" style="position:absolute;left:5895;top:3410;width:1707;height:1591;flip:x y" coordsize="21505,21554" adj="-5652904,-352762,,21554" path="wr-21600,-46,21600,43154,1410,,21505,19528nfewr-21600,-46,21600,43154,1410,,21505,19528l,21554nsxe">
              <v:path o:connectlocs="1410,0;21505,19528;0,21554"/>
            </v:shape>
            <v:shape id="_x0000_s1071" type="#_x0000_t202" style="position:absolute;left:5396;top:5276;width:1032;height:507" filled="f" stroked="f">
              <v:textbox style="mso-next-textbox:#_x0000_s1071">
                <w:txbxContent>
                  <w:p w:rsidR="00AA3952" w:rsidRPr="006641DC" w:rsidRDefault="00AA3952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z = 1</w:t>
                    </w:r>
                  </w:p>
                </w:txbxContent>
              </v:textbox>
            </v:shape>
            <v:shape id="_x0000_s1072" type="#_x0000_t202" style="position:absolute;left:7695;top:4930;width:615;height:507" filled="f" stroked="f">
              <v:textbox style="mso-next-textbox:#_x0000_s1072">
                <w:txbxContent>
                  <w:p w:rsidR="00AA3952" w:rsidRPr="006641DC" w:rsidRDefault="00AA3952" w:rsidP="006641DC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z</w:t>
                    </w:r>
                    <w:proofErr w:type="gramEnd"/>
                  </w:p>
                </w:txbxContent>
              </v:textbox>
            </v:shape>
            <v:shape id="_x0000_s1073" type="#_x0000_t202" style="position:absolute;left:3833;top:4566;width:942;height:507" filled="f" stroked="f">
              <v:textbox style="mso-next-textbox:#_x0000_s1073">
                <w:txbxContent>
                  <w:p w:rsidR="00AA3952" w:rsidRPr="006641DC" w:rsidRDefault="00AA3952" w:rsidP="006641DC">
                    <w:pPr>
                      <w:rPr>
                        <w:lang w:val="en-US"/>
                      </w:rPr>
                    </w:pPr>
                    <m:oMath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λ</m:t>
                      </m:r>
                    </m:oMath>
                    <w:r>
                      <w:rPr>
                        <w:lang w:val="en-US"/>
                      </w:rPr>
                      <w:t xml:space="preserve"> =1</w:t>
                    </w:r>
                  </w:p>
                </w:txbxContent>
              </v:textbox>
            </v:shape>
            <v:shape id="_x0000_s1074" type="#_x0000_t202" style="position:absolute;left:4033;top:3410;width:499;height:507" filled="f" stroked="f">
              <v:textbox>
                <w:txbxContent>
                  <w:p w:rsidR="00AA3952" w:rsidRPr="006641DC" w:rsidRDefault="00AA3952" w:rsidP="006641DC">
                    <w:pPr>
                      <w:rPr>
                        <w:lang w:val="en-US"/>
                      </w:rPr>
                    </w:pPr>
                    <m:oMath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λ</m:t>
                      </m:r>
                    </m:oMath>
                    <w:r>
                      <w:rPr>
                        <w:lang w:val="en-US"/>
                      </w:rPr>
                      <w:t xml:space="preserve"> </w:t>
                    </w:r>
                  </w:p>
                </w:txbxContent>
              </v:textbox>
            </v:shape>
            <v:shape id="_x0000_s1076" type="#_x0000_t202" style="position:absolute;left:4033;top:5276;width:1032;height:507" filled="f" stroked="f">
              <v:textbox style="mso-next-textbox:#_x0000_s1076">
                <w:txbxContent>
                  <w:p w:rsidR="00AA3952" w:rsidRPr="006641DC" w:rsidRDefault="00AA3952" w:rsidP="006641DC">
                    <w:r>
                      <w:t>Рис. 2</w:t>
                    </w:r>
                  </w:p>
                </w:txbxContent>
              </v:textbox>
            </v:shape>
            <w10:wrap type="square"/>
          </v:group>
        </w:pict>
      </w:r>
      <w:r w:rsidR="001A6581">
        <w:rPr>
          <w:rFonts w:ascii="TimesNewRomanPS-BoldItalicMT" w:hAnsi="TimesNewRomanPS-BoldItalicMT" w:cs="TimesNewRomanPS-BoldItalicMT"/>
          <w:bCs/>
          <w:iCs/>
          <w:noProof/>
          <w:sz w:val="23"/>
          <w:szCs w:val="23"/>
          <w:lang w:eastAsia="ru-RU"/>
        </w:rPr>
        <w:br/>
      </w: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A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ст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H</m:t>
              </m:r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c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H</m:t>
              </m:r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a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 xml:space="preserve"> 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a</m:t>
              </m:r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c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h</m:t>
              </m:r>
            </m:num>
            <m:den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  <w:lang w:val="en-US"/>
                    </w:rPr>
                    <m:t>k</m:t>
                  </m:r>
                </m:e>
                <m:sup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       (24)</m:t>
          </m:r>
        </m:oMath>
      </m:oMathPara>
    </w:p>
    <w:p w:rsidR="00A90CA0" w:rsidRDefault="00FC3D77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1A6581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Это отношение безразмерно и </w:t>
      </w:r>
      <w:r w:rsidR="00A90CA0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называется </w:t>
      </w:r>
      <w:r w:rsidR="00A90CA0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коэффициентом динамичности.</w:t>
      </w:r>
      <w:r w:rsidR="00A90CA0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 </w:t>
      </w:r>
    </w:p>
    <w:p w:rsidR="00A90CA0" w:rsidRDefault="006D54DC" w:rsidP="00A90CA0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</w:rPr>
            <m:t>λ=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A</m:t>
              </m:r>
            </m:num>
            <m:den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A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ст</m:t>
                  </m:r>
                </m:sub>
              </m:sSub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/>
                  <w:sz w:val="23"/>
                  <w:szCs w:val="23"/>
                </w:rPr>
                <m:t>h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  <w:lang w:val="en-US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3"/>
                  <w:szCs w:val="23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</m:den>
          </m:f>
          <m:f>
            <m:f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  <w:lang w:val="en-US"/>
                    </w:rPr>
                    <m:t>k</m:t>
                  </m:r>
                </m:e>
                <m:sup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h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1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 w:cs="TimesNewRomanPS-BoldItalicMT"/>
                      <w:i/>
                      <w:sz w:val="23"/>
                      <w:szCs w:val="23"/>
                    </w:rPr>
                  </m:ctrlPr>
                </m:d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sz w:val="23"/>
                          <w:szCs w:val="23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  <w:lang w:val="en-US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2</m:t>
                      </m:r>
                    </m:sup>
                  </m:sSup>
                </m:e>
              </m:d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(25)</m:t>
          </m:r>
        </m:oMath>
      </m:oMathPara>
    </w:p>
    <w:p w:rsidR="006D54DC" w:rsidRPr="00F156D6" w:rsidRDefault="006D54DC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Здесь </w:t>
      </w:r>
    </w:p>
    <w:p w:rsidR="001A6581" w:rsidRDefault="006D54DC" w:rsidP="00F156D6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z</m:t>
          </m:r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p</m:t>
              </m:r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k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 xml:space="preserve">                 (26)</m:t>
          </m:r>
        </m:oMath>
      </m:oMathPara>
    </w:p>
    <w:p w:rsidR="006D54DC" w:rsidRPr="006D54DC" w:rsidRDefault="00FC3D77" w:rsidP="001A6581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– безразмерная вынуждающая частота</w:t>
      </w:r>
      <w:r w:rsidR="006D54D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, называемая </w:t>
      </w:r>
      <w:r w:rsidR="006D54DC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 xml:space="preserve">коэффициентом настройки </w:t>
      </w:r>
      <w:r w:rsidR="006D54D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(вынуждающей частоты на собственную</w:t>
      </w:r>
      <w:r w:rsidR="00CA603B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частоту</w:t>
      </w:r>
      <w:r w:rsidR="006D54D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)</w:t>
      </w:r>
      <w:r w:rsidR="006D54DC" w:rsidRPr="006D54D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.</w:t>
      </w:r>
    </w:p>
    <w:p w:rsidR="006D54DC" w:rsidRDefault="00CA603B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ab/>
        <w:t xml:space="preserve">При </w:t>
      </w:r>
      <m:oMath>
        <m:r>
          <w:rPr>
            <w:rFonts w:ascii="Cambria Math" w:hAnsi="Cambria Math" w:cs="TimesNewRomanPS-BoldItalicMT"/>
            <w:sz w:val="23"/>
            <w:szCs w:val="23"/>
            <w:lang w:val="en-US"/>
          </w:rPr>
          <m:t>z</m:t>
        </m:r>
        <m:r>
          <w:rPr>
            <w:rFonts w:ascii="Cambria Math" w:hAnsi="Cambria Math" w:cs="TimesNewRomanPS-BoldItalicMT"/>
            <w:sz w:val="23"/>
            <w:szCs w:val="23"/>
          </w:rPr>
          <m:t xml:space="preserve"> = 0:   λ=1</m:t>
        </m:r>
      </m:oMath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, при</w:t>
      </w:r>
      <w:r w:rsidR="001A6581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m:oMath>
        <m:r>
          <w:rPr>
            <w:rFonts w:ascii="Cambria Math" w:hAnsi="Cambria Math" w:cs="TimesNewRomanPS-BoldItalicMT"/>
            <w:sz w:val="23"/>
            <w:szCs w:val="23"/>
            <w:lang w:val="en-US"/>
          </w:rPr>
          <m:t>z</m:t>
        </m:r>
        <m:r>
          <w:rPr>
            <w:rFonts w:ascii="Cambria Math" w:hAnsi="Cambria Math" w:cs="TimesNewRomanPS-BoldItalicMT"/>
            <w:sz w:val="23"/>
            <w:szCs w:val="23"/>
          </w:rPr>
          <m:t xml:space="preserve"> </m:t>
        </m:r>
        <m:r>
          <w:rPr>
            <w:rFonts w:ascii="Cambria Math" w:hAnsi="Cambria Math"/>
            <w:sz w:val="23"/>
            <w:szCs w:val="23"/>
          </w:rPr>
          <m:t xml:space="preserve">→ </m:t>
        </m:r>
        <m:r>
          <w:rPr>
            <w:rFonts w:ascii="Cambria Math" w:hAnsi="Cambria Math" w:cs="TimesNewRomanPS-BoldItalicMT"/>
            <w:sz w:val="23"/>
            <w:szCs w:val="23"/>
          </w:rPr>
          <m:t xml:space="preserve">∞:  λ </m:t>
        </m:r>
        <m:r>
          <w:rPr>
            <w:rFonts w:ascii="Cambria Math" w:hAnsi="Cambria Math"/>
            <w:sz w:val="23"/>
            <w:szCs w:val="23"/>
          </w:rPr>
          <m:t>→</m:t>
        </m:r>
        <m:r>
          <w:rPr>
            <w:rFonts w:ascii="Cambria Math" w:hAnsi="Cambria Math" w:cs="TimesNewRomanPS-BoldItalicMT"/>
            <w:sz w:val="23"/>
            <w:szCs w:val="23"/>
          </w:rPr>
          <m:t xml:space="preserve">  0</m:t>
        </m:r>
      </m:oMath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.  График</w:t>
      </w:r>
      <w:proofErr w:type="gramStart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m:oMath>
        <m:r>
          <w:rPr>
            <w:rFonts w:ascii="Cambria Math" w:hAnsi="Cambria Math" w:cs="TimesNewRomanPS-BoldItalicMT"/>
            <w:sz w:val="23"/>
            <w:szCs w:val="23"/>
          </w:rPr>
          <m:t>λ(</m:t>
        </m:r>
        <m:r>
          <w:rPr>
            <w:rFonts w:ascii="Cambria Math" w:hAnsi="Cambria Math" w:cs="TimesNewRomanPS-BoldItalicMT"/>
            <w:sz w:val="23"/>
            <w:szCs w:val="23"/>
            <w:lang w:val="en-US"/>
          </w:rPr>
          <m:t>z</m:t>
        </m:r>
        <m:r>
          <w:rPr>
            <w:rFonts w:ascii="Cambria Math" w:hAnsi="Cambria Math" w:cs="TimesNewRomanPS-BoldItalicMT"/>
            <w:sz w:val="23"/>
            <w:szCs w:val="23"/>
          </w:rPr>
          <m:t>)</m:t>
        </m:r>
      </m:oMath>
      <w:r w:rsidRPr="00DA751E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 </w:t>
      </w:r>
      <w:proofErr w:type="gramEnd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приобретает вид</w:t>
      </w:r>
      <w:r w:rsidR="001A6581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Рис.2.</w:t>
      </w:r>
    </w:p>
    <w:p w:rsidR="003A3C5A" w:rsidRDefault="003A3C5A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</w:p>
    <w:p w:rsidR="00DA751E" w:rsidRDefault="00FC3D77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Чтобы избежать </w:t>
      </w:r>
      <w:r w:rsidR="00DA751E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опасности разрушения системы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, </w:t>
      </w:r>
      <w:r w:rsidR="00DA751E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следует избегать работы вблизи резонанса</w:t>
      </w:r>
    </w:p>
    <w:p w:rsidR="003A3C5A" w:rsidRDefault="00FC3D77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m:oMath>
        <m:r>
          <w:rPr>
            <w:rFonts w:ascii="Cambria Math" w:hAnsi="Cambria Math" w:cs="TimesNewRomanPS-BoldItalicMT"/>
            <w:sz w:val="23"/>
            <w:szCs w:val="23"/>
            <w:lang w:val="en-US"/>
          </w:rPr>
          <m:t>z</m:t>
        </m:r>
        <m:r>
          <w:rPr>
            <w:rFonts w:ascii="Cambria Math" w:hAnsi="Cambria Math" w:cs="TimesNewRomanPS-BoldItalicMT"/>
            <w:sz w:val="23"/>
            <w:szCs w:val="23"/>
          </w:rPr>
          <m:t xml:space="preserve"> = 1</m:t>
        </m:r>
      </m:oMath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.</w:t>
      </w:r>
    </w:p>
    <w:p w:rsidR="003A3C5A" w:rsidRDefault="003A3C5A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</w:p>
    <w:p w:rsidR="003A3C5A" w:rsidRPr="00DA751E" w:rsidRDefault="00FC3D77">
      <w:pPr>
        <w:autoSpaceDE w:val="0"/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 xml:space="preserve">Зависимость сдвига фазы </w:t>
      </w:r>
      <w:r w:rsidR="00DA751E">
        <w:rPr>
          <w:b/>
          <w:bCs/>
          <w:iCs/>
          <w:sz w:val="23"/>
          <w:szCs w:val="23"/>
        </w:rPr>
        <w:t>ε</w:t>
      </w:r>
      <w:r w:rsidR="00DA751E"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 xml:space="preserve"> (</w:t>
      </w:r>
      <w:r w:rsidR="00DA751E">
        <w:rPr>
          <w:rFonts w:ascii="TimesNewRomanPS-BoldItalicMT" w:hAnsi="TimesNewRomanPS-BoldItalicMT" w:cs="TimesNewRomanPS-BoldItalicMT"/>
          <w:b/>
          <w:bCs/>
          <w:iCs/>
          <w:sz w:val="23"/>
          <w:szCs w:val="23"/>
          <w:lang w:val="en-US"/>
        </w:rPr>
        <w:t>z</w:t>
      </w:r>
      <w:r w:rsidR="00DA751E" w:rsidRPr="00DA751E"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)</w:t>
      </w:r>
    </w:p>
    <w:p w:rsidR="00EF5F33" w:rsidRPr="000E5935" w:rsidRDefault="00EF5F33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 w:rsidRPr="000E593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ab/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Сдвигом фазы </w:t>
      </w:r>
      <w:r>
        <w:rPr>
          <w:bCs/>
          <w:iCs/>
          <w:sz w:val="23"/>
          <w:szCs w:val="23"/>
        </w:rPr>
        <w:t>ε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называют разность между </w:t>
      </w:r>
      <w:r w:rsidR="00FF2BB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фазой вынуждающей силы</w:t>
      </w:r>
      <w:proofErr w:type="gramStart"/>
      <w:r w:rsidR="00FF2BB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m:oMath>
        <m:r>
          <w:rPr>
            <w:rFonts w:ascii="Cambria Math" w:hAnsi="Cambria Math" w:cs="TimesNewRomanPS-BoldItalicMT"/>
            <w:sz w:val="23"/>
            <w:szCs w:val="23"/>
          </w:rPr>
          <m:t>(</m:t>
        </m:r>
        <m:r>
          <w:rPr>
            <w:rFonts w:ascii="Cambria Math" w:hAnsi="Cambria Math" w:cs="TimesNewRomanPS-BoldItalicMT"/>
            <w:sz w:val="23"/>
            <w:szCs w:val="23"/>
            <w:lang w:val="en-US"/>
          </w:rPr>
          <m:t>pt</m:t>
        </m:r>
        <m:r>
          <w:rPr>
            <w:rFonts w:ascii="Cambria Math" w:hAnsi="Cambria Math" w:cs="TimesNewRomanPS-BoldItalicMT"/>
            <w:sz w:val="23"/>
            <w:szCs w:val="23"/>
          </w:rPr>
          <m:t>+</m:t>
        </m:r>
        <m:r>
          <w:rPr>
            <w:rFonts w:ascii="Cambria Math" w:hAnsi="Cambria Math"/>
            <w:sz w:val="23"/>
            <w:szCs w:val="23"/>
          </w:rPr>
          <m:t>δ</m:t>
        </m:r>
        <m:r>
          <w:rPr>
            <w:rFonts w:ascii="Cambria Math" w:hAnsi="Cambria Math" w:cs="TimesNewRomanPS-BoldItalicMT"/>
            <w:sz w:val="23"/>
            <w:szCs w:val="23"/>
          </w:rPr>
          <m:t>)</m:t>
        </m:r>
      </m:oMath>
      <w:r w:rsidR="00FF2BB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 </w:t>
      </w:r>
      <w:proofErr w:type="gramEnd"/>
      <w:r w:rsidR="000E593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и фазой частного решения.   Н</w:t>
      </w:r>
      <w:r w:rsidR="00FF2BB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айдем  </w:t>
      </w:r>
      <w:r w:rsidR="00FF2BB3">
        <w:rPr>
          <w:bCs/>
          <w:iCs/>
          <w:sz w:val="23"/>
          <w:szCs w:val="23"/>
        </w:rPr>
        <w:t>ε</w:t>
      </w:r>
      <w:r w:rsidR="00FF2BB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 при различных значениях </w:t>
      </w:r>
      <w:r w:rsidR="00FF2BB3"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z</w:t>
      </w:r>
      <w:r w:rsidR="00FF2BB3" w:rsidRPr="000E593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.</w:t>
      </w:r>
    </w:p>
    <w:p w:rsidR="00FF2BB3" w:rsidRPr="00FF2BB3" w:rsidRDefault="00FF2BB3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 w:rsidRPr="000E593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ab/>
      </w:r>
      <w:r w:rsidRPr="000E593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ab/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Частное решение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ab/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ab/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ab/>
      </w:r>
      <w:r w:rsidR="000E5935" w:rsidRPr="000455CF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ab/>
      </w:r>
      <w:r w:rsidR="000E5935" w:rsidRPr="000455CF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ab/>
      </w:r>
      <w:r w:rsidR="000E593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      </w:t>
      </w:r>
      <w:r w:rsidR="000455CF" w:rsidRPr="00481F8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          </w:t>
      </w:r>
      <w:r w:rsidR="00DC7B1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          </w:t>
      </w:r>
      <w:r w:rsidR="000455CF" w:rsidRPr="00481F8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Сдвиг фаз</w:t>
      </w:r>
    </w:p>
    <w:p w:rsidR="00A81667" w:rsidRPr="000E5935" w:rsidRDefault="00FF2BB3" w:rsidP="00A81667">
      <w:pPr>
        <w:autoSpaceDE w:val="0"/>
        <w:rPr>
          <w:rFonts w:ascii="TimesNewRomanPS-BoldItalicMT" w:hAnsi="TimesNewRomanPS-BoldItalicMT" w:cs="TimesNewRomanPS-BoldItalicMT"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При </w:t>
      </w:r>
      <m:oMath>
        <m:r>
          <w:rPr>
            <w:rFonts w:ascii="Cambria Math" w:hAnsi="Cambria Math" w:cs="TimesNewRomanPS-BoldItalicMT"/>
            <w:sz w:val="23"/>
            <w:szCs w:val="23"/>
            <w:lang w:val="en-US"/>
          </w:rPr>
          <m:t>z</m:t>
        </m:r>
        <m:r>
          <w:rPr>
            <w:rFonts w:ascii="Cambria Math" w:hAnsi="Cambria Math" w:cs="TimesNewRomanPS-BoldItalicMT"/>
            <w:sz w:val="23"/>
            <w:szCs w:val="23"/>
          </w:rPr>
          <m:t xml:space="preserve"> &lt; 1 (</m:t>
        </m:r>
        <m:r>
          <w:rPr>
            <w:rFonts w:ascii="Cambria Math" w:hAnsi="Cambria Math" w:cs="TimesNewRomanPS-BoldItalicMT"/>
            <w:sz w:val="23"/>
            <w:szCs w:val="23"/>
            <w:lang w:val="en-US"/>
          </w:rPr>
          <m:t>p</m:t>
        </m:r>
        <m:r>
          <w:rPr>
            <w:rFonts w:ascii="Cambria Math" w:hAnsi="Cambria Math" w:cs="TimesNewRomanPS-BoldItalicMT"/>
            <w:sz w:val="23"/>
            <w:szCs w:val="23"/>
          </w:rPr>
          <m:t>&lt;</m:t>
        </m:r>
        <m:r>
          <w:rPr>
            <w:rFonts w:ascii="Cambria Math" w:hAnsi="Cambria Math" w:cs="TimesNewRomanPS-BoldItalicMT"/>
            <w:sz w:val="23"/>
            <w:szCs w:val="23"/>
            <w:lang w:val="en-US"/>
          </w:rPr>
          <m:t>k</m:t>
        </m:r>
        <m:r>
          <w:rPr>
            <w:rFonts w:ascii="Cambria Math" w:hAnsi="Cambria Math" w:cs="TimesNewRomanPS-BoldItalicMT"/>
            <w:sz w:val="23"/>
            <w:szCs w:val="23"/>
          </w:rPr>
          <m:t>)</m:t>
        </m:r>
      </m:oMath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:    </w:t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sSub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q</m:t>
            </m:r>
          </m:e>
          <m:sub>
            <m:r>
              <w:rPr>
                <w:rFonts w:ascii="Cambria Math" w:hAnsi="Cambria Math" w:cs="TimesNewRomanPS-BoldItalicMT"/>
                <w:sz w:val="23"/>
                <w:szCs w:val="23"/>
              </w:rPr>
              <m:t>ч</m:t>
            </m:r>
          </m:sub>
        </m:sSub>
        <m:r>
          <w:rPr>
            <w:rFonts w:ascii="Cambria Math" w:hAnsi="Cambria Math" w:cs="TimesNewRomanPS-BoldItalicMT"/>
            <w:sz w:val="23"/>
            <w:szCs w:val="23"/>
          </w:rPr>
          <m:t>=</m:t>
        </m:r>
        <m:f>
          <m:fPr>
            <m:ctrlPr>
              <w:rPr>
                <w:rFonts w:ascii="Cambria Math" w:hAnsi="Cambria Math"/>
                <w:bCs/>
                <w:i/>
                <w:iCs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h</m:t>
            </m:r>
          </m:num>
          <m:den>
            <m:d>
              <m:dPr>
                <m:begChr m:val="|"/>
                <m:endChr m:val="|"/>
                <m:ctrlPr>
                  <w:rPr>
                    <w:rFonts w:ascii="Cambria Math" w:hAnsi="Cambria Math"/>
                    <w:bCs/>
                    <w:i/>
                    <w:iCs/>
                    <w:sz w:val="23"/>
                    <w:szCs w:val="23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iCs/>
                        <w:sz w:val="23"/>
                        <w:szCs w:val="23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3"/>
                        <w:szCs w:val="23"/>
                        <w:lang w:val="en-US"/>
                      </w:rPr>
                      <m:t>k</m:t>
                    </m:r>
                  </m:e>
                  <m:sup>
                    <m:r>
                      <w:rPr>
                        <w:rFonts w:ascii="Cambria Math" w:hAnsi="Cambria Math"/>
                        <w:sz w:val="23"/>
                        <w:szCs w:val="23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3"/>
                    <w:szCs w:val="23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iCs/>
                        <w:sz w:val="23"/>
                        <w:szCs w:val="23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3"/>
                        <w:szCs w:val="23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sz w:val="23"/>
                        <w:szCs w:val="23"/>
                      </w:rPr>
                      <m:t>2</m:t>
                    </m:r>
                  </m:sup>
                </m:sSup>
              </m:e>
            </m:d>
          </m:den>
        </m:f>
        <m:r>
          <w:rPr>
            <w:rFonts w:ascii="Cambria Math" w:hAnsi="Cambria Math" w:cs="TimesNewRomanPS-BoldItalicMT"/>
            <w:sz w:val="23"/>
            <w:szCs w:val="23"/>
          </w:rPr>
          <m:t>Sin(pt+δ)</m:t>
        </m:r>
      </m:oMath>
      <w:r w:rsidR="00A81667">
        <w:rPr>
          <w:rFonts w:ascii="TimesNewRomanPS-BoldItalicMT" w:hAnsi="TimesNewRomanPS-BoldItalicMT" w:cs="TimesNewRomanPS-BoldItalicMT"/>
          <w:sz w:val="23"/>
          <w:szCs w:val="23"/>
        </w:rPr>
        <w:t xml:space="preserve">                          </w:t>
      </w:r>
      <w:r w:rsidR="00A81667">
        <w:rPr>
          <w:rFonts w:ascii="TimesNewRomanPS-BoldItalicMT" w:hAnsi="TimesNewRomanPS-BoldItalicMT" w:cs="TimesNewRomanPS-BoldItalicMT"/>
          <w:sz w:val="23"/>
          <w:szCs w:val="23"/>
        </w:rPr>
        <w:tab/>
      </w:r>
      <w:r w:rsidR="00A81667">
        <w:rPr>
          <w:rFonts w:ascii="TimesNewRomanPS-BoldItalicMT" w:hAnsi="TimesNewRomanPS-BoldItalicMT" w:cs="TimesNewRomanPS-BoldItalicMT"/>
          <w:sz w:val="23"/>
          <w:szCs w:val="23"/>
        </w:rPr>
        <w:tab/>
        <w:t xml:space="preserve">  </w:t>
      </w:r>
      <w:r w:rsidR="000E5935" w:rsidRPr="000E5935">
        <w:rPr>
          <w:rFonts w:ascii="TimesNewRomanPS-BoldItalicMT" w:hAnsi="TimesNewRomanPS-BoldItalicMT" w:cs="TimesNewRomanPS-BoldItalicMT"/>
          <w:sz w:val="23"/>
          <w:szCs w:val="23"/>
        </w:rPr>
        <w:tab/>
      </w:r>
      <w:r w:rsidR="000455CF" w:rsidRPr="000455CF">
        <w:rPr>
          <w:rFonts w:ascii="TimesNewRomanPS-BoldItalicMT" w:hAnsi="TimesNewRomanPS-BoldItalicMT" w:cs="TimesNewRomanPS-BoldItalicMT"/>
          <w:sz w:val="23"/>
          <w:szCs w:val="23"/>
        </w:rPr>
        <w:t xml:space="preserve">           </w:t>
      </w:r>
      <w:r w:rsidR="00A81667">
        <w:rPr>
          <w:bCs/>
          <w:iCs/>
          <w:sz w:val="23"/>
          <w:szCs w:val="23"/>
        </w:rPr>
        <w:t xml:space="preserve">ε = </w:t>
      </w:r>
      <w:r w:rsidR="00A81667">
        <w:rPr>
          <w:rFonts w:ascii="TimesNewRomanPS-BoldItalicMT" w:hAnsi="TimesNewRomanPS-BoldItalicMT" w:cs="TimesNewRomanPS-BoldItalicMT"/>
          <w:sz w:val="23"/>
          <w:szCs w:val="23"/>
        </w:rPr>
        <w:t>0</w:t>
      </w:r>
    </w:p>
    <w:p w:rsidR="00A81667" w:rsidRPr="00A81667" w:rsidRDefault="00A81667" w:rsidP="00A81667">
      <w:pPr>
        <w:autoSpaceDE w:val="0"/>
        <w:rPr>
          <w:rFonts w:ascii="TimesNewRomanPS-BoldItalicMT" w:hAnsi="TimesNewRomanPS-BoldItalicMT" w:cs="TimesNewRomanPS-BoldItalicMT"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При </w:t>
      </w:r>
      <m:oMath>
        <m:r>
          <w:rPr>
            <w:rFonts w:ascii="Cambria Math" w:hAnsi="Cambria Math" w:cs="TimesNewRomanPS-BoldItalicMT"/>
            <w:sz w:val="23"/>
            <w:szCs w:val="23"/>
            <w:lang w:val="en-US"/>
          </w:rPr>
          <m:t>z</m:t>
        </m:r>
        <m:r>
          <w:rPr>
            <w:rFonts w:ascii="Cambria Math" w:hAnsi="Cambria Math" w:cs="TimesNewRomanPS-BoldItalicMT"/>
            <w:sz w:val="23"/>
            <w:szCs w:val="23"/>
          </w:rPr>
          <m:t xml:space="preserve"> = 1 (</m:t>
        </m:r>
        <m:r>
          <w:rPr>
            <w:rFonts w:ascii="Cambria Math" w:hAnsi="Cambria Math" w:cs="TimesNewRomanPS-BoldItalicMT"/>
            <w:sz w:val="23"/>
            <w:szCs w:val="23"/>
            <w:lang w:val="en-US"/>
          </w:rPr>
          <m:t>p</m:t>
        </m:r>
        <m:r>
          <w:rPr>
            <w:rFonts w:ascii="Cambria Math" w:hAnsi="Cambria Math" w:cs="TimesNewRomanPS-BoldItalicMT"/>
            <w:sz w:val="23"/>
            <w:szCs w:val="23"/>
          </w:rPr>
          <m:t>=</m:t>
        </m:r>
        <m:r>
          <w:rPr>
            <w:rFonts w:ascii="Cambria Math" w:hAnsi="Cambria Math" w:cs="TimesNewRomanPS-BoldItalicMT"/>
            <w:sz w:val="23"/>
            <w:szCs w:val="23"/>
            <w:lang w:val="en-US"/>
          </w:rPr>
          <m:t>k</m:t>
        </m:r>
        <m:r>
          <w:rPr>
            <w:rFonts w:ascii="Cambria Math" w:hAnsi="Cambria Math" w:cs="TimesNewRomanPS-BoldItalicMT"/>
            <w:sz w:val="23"/>
            <w:szCs w:val="23"/>
          </w:rPr>
          <m:t>)</m:t>
        </m:r>
      </m:oMath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:    </w:t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  <w:lang w:val="en-US"/>
              </w:rPr>
            </m:ctrlPr>
          </m:sSubPr>
          <m:e>
            <m:r>
              <w:rPr>
                <w:rFonts w:ascii="Cambria Math" w:hAnsi="Cambria Math" w:cs="TimesNewRomanPS-BoldItalicMT"/>
                <w:sz w:val="23"/>
                <w:szCs w:val="23"/>
                <w:lang w:val="en-US"/>
              </w:rPr>
              <m:t>q</m:t>
            </m:r>
          </m:e>
          <m:sub>
            <m:r>
              <w:rPr>
                <w:rFonts w:ascii="Cambria Math" w:hAnsi="Cambria Math" w:cs="TimesNewRomanPS-BoldItalicMT"/>
                <w:sz w:val="23"/>
                <w:szCs w:val="23"/>
              </w:rPr>
              <m:t>ч</m:t>
            </m:r>
          </m:sub>
        </m:sSub>
        <m:r>
          <w:rPr>
            <w:rFonts w:ascii="Cambria Math" w:hAnsi="Cambria Math" w:cs="TimesNewRomanPS-BoldItalicMT"/>
            <w:sz w:val="23"/>
            <w:szCs w:val="23"/>
          </w:rPr>
          <m:t>=-</m:t>
        </m:r>
        <m:f>
          <m:f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fPr>
          <m:num>
            <m:r>
              <w:rPr>
                <w:rFonts w:ascii="Cambria Math" w:hAnsi="Cambria Math" w:cs="TimesNewRomanPS-BoldItalicMT"/>
                <w:sz w:val="23"/>
                <w:szCs w:val="23"/>
              </w:rPr>
              <m:t>h</m:t>
            </m:r>
          </m:num>
          <m:den>
            <m:r>
              <w:rPr>
                <w:rFonts w:ascii="Cambria Math" w:hAnsi="Cambria Math" w:cs="TimesNewRomanPS-BoldItalicMT"/>
                <w:sz w:val="23"/>
                <w:szCs w:val="23"/>
              </w:rPr>
              <m:t>2p</m:t>
            </m:r>
          </m:den>
        </m:f>
        <m:r>
          <w:rPr>
            <w:rFonts w:ascii="Cambria Math" w:hAnsi="Cambria Math" w:cs="TimesNewRomanPS-BoldItalicMT"/>
            <w:sz w:val="23"/>
            <w:szCs w:val="23"/>
            <w:lang w:val="en-US"/>
          </w:rPr>
          <m:t>tCos</m:t>
        </m:r>
        <m:d>
          <m:d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  <w:lang w:val="en-US"/>
              </w:rPr>
            </m:ctrlPr>
          </m:dPr>
          <m:e>
            <m:r>
              <w:rPr>
                <w:rFonts w:ascii="Cambria Math" w:hAnsi="Cambria Math" w:cs="TimesNewRomanPS-BoldItalicMT"/>
                <w:sz w:val="23"/>
                <w:szCs w:val="23"/>
                <w:lang w:val="en-US"/>
              </w:rPr>
              <m:t>pt</m:t>
            </m:r>
            <m:r>
              <w:rPr>
                <w:rFonts w:ascii="Cambria Math" w:hAnsi="Cambria Math" w:cs="TimesNewRomanPS-BoldItalicMT"/>
                <w:sz w:val="23"/>
                <w:szCs w:val="23"/>
              </w:rPr>
              <m:t>+</m:t>
            </m:r>
            <m:r>
              <w:rPr>
                <w:rFonts w:ascii="Cambria Math" w:hAnsi="Cambria Math" w:cs="TimesNewRomanPS-BoldItalicMT"/>
                <w:sz w:val="23"/>
                <w:szCs w:val="23"/>
                <w:lang w:val="en-US"/>
              </w:rPr>
              <m:t>δ</m:t>
            </m:r>
          </m:e>
        </m:d>
        <m:r>
          <w:rPr>
            <w:rFonts w:ascii="Cambria Math" w:hAnsi="Cambria Math" w:cs="TimesNewRomanPS-BoldItalicMT"/>
            <w:sz w:val="23"/>
            <w:szCs w:val="23"/>
          </w:rPr>
          <m:t>=</m:t>
        </m:r>
        <m:f>
          <m:f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fPr>
          <m:num>
            <m:r>
              <w:rPr>
                <w:rFonts w:ascii="Cambria Math" w:hAnsi="Cambria Math" w:cs="TimesNewRomanPS-BoldItalicMT"/>
                <w:sz w:val="23"/>
                <w:szCs w:val="23"/>
              </w:rPr>
              <m:t>h</m:t>
            </m:r>
          </m:num>
          <m:den>
            <m:r>
              <w:rPr>
                <w:rFonts w:ascii="Cambria Math" w:hAnsi="Cambria Math" w:cs="TimesNewRomanPS-BoldItalicMT"/>
                <w:sz w:val="23"/>
                <w:szCs w:val="23"/>
              </w:rPr>
              <m:t>2p</m:t>
            </m:r>
          </m:den>
        </m:f>
        <m:r>
          <w:rPr>
            <w:rFonts w:ascii="Cambria Math" w:hAnsi="Cambria Math" w:cs="TimesNewRomanPS-BoldItalicMT"/>
            <w:sz w:val="23"/>
            <w:szCs w:val="23"/>
            <w:lang w:val="en-US"/>
          </w:rPr>
          <m:t>tSin</m:t>
        </m:r>
        <m:d>
          <m:d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  <w:lang w:val="en-US"/>
              </w:rPr>
            </m:ctrlPr>
          </m:dPr>
          <m:e>
            <m:r>
              <w:rPr>
                <w:rFonts w:ascii="Cambria Math" w:hAnsi="Cambria Math" w:cs="TimesNewRomanPS-BoldItalicMT"/>
                <w:sz w:val="23"/>
                <w:szCs w:val="23"/>
                <w:lang w:val="en-US"/>
              </w:rPr>
              <m:t>pt</m:t>
            </m:r>
            <m:r>
              <w:rPr>
                <w:rFonts w:ascii="Cambria Math" w:hAnsi="Cambria Math" w:cs="TimesNewRomanPS-BoldItalicMT"/>
                <w:sz w:val="23"/>
                <w:szCs w:val="23"/>
              </w:rPr>
              <m:t>+</m:t>
            </m:r>
            <m:r>
              <w:rPr>
                <w:rFonts w:ascii="Cambria Math" w:hAnsi="Cambria Math" w:cs="TimesNewRomanPS-BoldItalicMT"/>
                <w:sz w:val="23"/>
                <w:szCs w:val="23"/>
                <w:lang w:val="en-US"/>
              </w:rPr>
              <m:t>δ</m:t>
            </m:r>
            <m:r>
              <w:rPr>
                <w:rFonts w:ascii="Cambria Math" w:hAnsi="Cambria Math" w:cs="TimesNewRomanPS-BoldItalicMT"/>
                <w:sz w:val="23"/>
                <w:szCs w:val="23"/>
              </w:rPr>
              <m:t>-</m:t>
            </m:r>
            <m:f>
              <m:fPr>
                <m:ctrlPr>
                  <w:rPr>
                    <w:rFonts w:ascii="Cambria Math" w:hAnsi="Cambria Math" w:cs="TimesNewRomanPS-BoldItalicMT"/>
                    <w:i/>
                    <w:sz w:val="23"/>
                    <w:szCs w:val="23"/>
                  </w:rPr>
                </m:ctrlPr>
              </m:fPr>
              <m:num>
                <m:r>
                  <w:rPr>
                    <w:rFonts w:ascii="Cambria Math" w:hAnsi="Cambria Math" w:cs="TimesNewRomanPS-BoldItalicMT"/>
                    <w:sz w:val="23"/>
                    <w:szCs w:val="23"/>
                  </w:rPr>
                  <m:t>π</m:t>
                </m:r>
              </m:num>
              <m:den>
                <m:r>
                  <w:rPr>
                    <w:rFonts w:ascii="Cambria Math" w:hAnsi="Cambria Math" w:cs="TimesNewRomanPS-BoldItalicMT"/>
                    <w:sz w:val="23"/>
                    <w:szCs w:val="23"/>
                  </w:rPr>
                  <m:t>2</m:t>
                </m:r>
              </m:den>
            </m:f>
          </m:e>
        </m:d>
      </m:oMath>
      <w:r>
        <w:rPr>
          <w:rFonts w:ascii="TimesNewRomanPS-BoldItalicMT" w:hAnsi="TimesNewRomanPS-BoldItalicMT" w:cs="TimesNewRomanPS-BoldItalicMT"/>
          <w:sz w:val="23"/>
          <w:szCs w:val="23"/>
        </w:rPr>
        <w:t xml:space="preserve">                        </w:t>
      </w:r>
      <w:r w:rsidR="000455CF" w:rsidRPr="000455CF">
        <w:rPr>
          <w:rFonts w:ascii="TimesNewRomanPS-BoldItalicMT" w:hAnsi="TimesNewRomanPS-BoldItalicMT" w:cs="TimesNewRomanPS-BoldItalicMT"/>
          <w:sz w:val="23"/>
          <w:szCs w:val="23"/>
        </w:rPr>
        <w:t xml:space="preserve">  </w:t>
      </w:r>
      <w:r w:rsidR="00DC7B1C">
        <w:rPr>
          <w:rFonts w:ascii="TimesNewRomanPS-BoldItalicMT" w:hAnsi="TimesNewRomanPS-BoldItalicMT" w:cs="TimesNewRomanPS-BoldItalicMT"/>
          <w:sz w:val="23"/>
          <w:szCs w:val="23"/>
        </w:rPr>
        <w:t xml:space="preserve">     </w:t>
      </w:r>
      <w:r>
        <w:rPr>
          <w:bCs/>
          <w:iCs/>
          <w:sz w:val="23"/>
          <w:szCs w:val="23"/>
        </w:rPr>
        <w:t xml:space="preserve">ε = </w:t>
      </w:r>
      <m:oMath>
        <m:f>
          <m:fPr>
            <m:ctrlPr>
              <w:rPr>
                <w:rFonts w:ascii="Cambria Math" w:hAnsi="Cambria Math" w:cs="TimesNewRomanPS-BoldItalicMT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 w:cs="TimesNewRomanPS-BoldItalicMT"/>
                <w:sz w:val="23"/>
                <w:szCs w:val="23"/>
              </w:rPr>
              <m:t>π</m:t>
            </m:r>
          </m:num>
          <m:den>
            <m:r>
              <w:rPr>
                <w:rFonts w:ascii="Cambria Math" w:hAnsi="Cambria Math" w:cs="TimesNewRomanPS-BoldItalicMT"/>
                <w:sz w:val="23"/>
                <w:szCs w:val="23"/>
              </w:rPr>
              <m:t>2</m:t>
            </m:r>
          </m:den>
        </m:f>
      </m:oMath>
    </w:p>
    <w:p w:rsidR="00A81667" w:rsidRDefault="00A81667" w:rsidP="00A81667">
      <w:pPr>
        <w:autoSpaceDE w:val="0"/>
        <w:rPr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При </w:t>
      </w:r>
      <m:oMath>
        <m:r>
          <w:rPr>
            <w:rFonts w:ascii="Cambria Math" w:hAnsi="Cambria Math" w:cs="TimesNewRomanPS-BoldItalicMT"/>
            <w:sz w:val="23"/>
            <w:szCs w:val="23"/>
            <w:lang w:val="en-US"/>
          </w:rPr>
          <m:t>z</m:t>
        </m:r>
        <m:r>
          <w:rPr>
            <w:rFonts w:ascii="Cambria Math" w:hAnsi="Cambria Math" w:cs="TimesNewRomanPS-BoldItalicMT"/>
            <w:sz w:val="23"/>
            <w:szCs w:val="23"/>
          </w:rPr>
          <m:t xml:space="preserve"> &gt; 1 (</m:t>
        </m:r>
        <m:r>
          <w:rPr>
            <w:rFonts w:ascii="Cambria Math" w:hAnsi="Cambria Math" w:cs="TimesNewRomanPS-BoldItalicMT"/>
            <w:sz w:val="23"/>
            <w:szCs w:val="23"/>
            <w:lang w:val="en-US"/>
          </w:rPr>
          <m:t>p</m:t>
        </m:r>
        <m:r>
          <w:rPr>
            <w:rFonts w:ascii="Cambria Math" w:hAnsi="Cambria Math" w:cs="TimesNewRomanPS-BoldItalicMT"/>
            <w:sz w:val="23"/>
            <w:szCs w:val="23"/>
          </w:rPr>
          <m:t>&gt;</m:t>
        </m:r>
        <m:r>
          <w:rPr>
            <w:rFonts w:ascii="Cambria Math" w:hAnsi="Cambria Math" w:cs="TimesNewRomanPS-BoldItalicMT"/>
            <w:sz w:val="23"/>
            <w:szCs w:val="23"/>
            <w:lang w:val="en-US"/>
          </w:rPr>
          <m:t>k</m:t>
        </m:r>
        <m:r>
          <w:rPr>
            <w:rFonts w:ascii="Cambria Math" w:hAnsi="Cambria Math" w:cs="TimesNewRomanPS-BoldItalicMT"/>
            <w:sz w:val="23"/>
            <w:szCs w:val="23"/>
          </w:rPr>
          <m:t>)</m:t>
        </m:r>
      </m:oMath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:    </w:t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sSub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q</m:t>
            </m:r>
          </m:e>
          <m:sub>
            <m:r>
              <w:rPr>
                <w:rFonts w:ascii="Cambria Math" w:hAnsi="Cambria Math" w:cs="TimesNewRomanPS-BoldItalicMT"/>
                <w:sz w:val="23"/>
                <w:szCs w:val="23"/>
              </w:rPr>
              <m:t>ч</m:t>
            </m:r>
          </m:sub>
        </m:sSub>
        <m:r>
          <w:rPr>
            <w:rFonts w:ascii="Cambria Math" w:hAnsi="Cambria Math" w:cs="TimesNewRomanPS-BoldItalicMT"/>
            <w:sz w:val="23"/>
            <w:szCs w:val="23"/>
          </w:rPr>
          <m:t>=-</m:t>
        </m:r>
        <m:f>
          <m:fPr>
            <m:ctrlPr>
              <w:rPr>
                <w:rFonts w:ascii="Cambria Math" w:hAnsi="Cambria Math"/>
                <w:bCs/>
                <w:i/>
                <w:iCs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h</m:t>
            </m:r>
          </m:num>
          <m:den>
            <m:d>
              <m:dPr>
                <m:begChr m:val="|"/>
                <m:endChr m:val="|"/>
                <m:ctrlPr>
                  <w:rPr>
                    <w:rFonts w:ascii="Cambria Math" w:hAnsi="Cambria Math"/>
                    <w:bCs/>
                    <w:i/>
                    <w:iCs/>
                    <w:sz w:val="23"/>
                    <w:szCs w:val="23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iCs/>
                        <w:sz w:val="23"/>
                        <w:szCs w:val="23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3"/>
                        <w:szCs w:val="23"/>
                        <w:lang w:val="en-US"/>
                      </w:rPr>
                      <m:t>k</m:t>
                    </m:r>
                  </m:e>
                  <m:sup>
                    <m:r>
                      <w:rPr>
                        <w:rFonts w:ascii="Cambria Math" w:hAnsi="Cambria Math"/>
                        <w:sz w:val="23"/>
                        <w:szCs w:val="23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3"/>
                    <w:szCs w:val="23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iCs/>
                        <w:sz w:val="23"/>
                        <w:szCs w:val="23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3"/>
                        <w:szCs w:val="23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sz w:val="23"/>
                        <w:szCs w:val="23"/>
                      </w:rPr>
                      <m:t>2</m:t>
                    </m:r>
                  </m:sup>
                </m:sSup>
              </m:e>
            </m:d>
          </m:den>
        </m:f>
        <m:r>
          <w:rPr>
            <w:rFonts w:ascii="Cambria Math" w:hAnsi="Cambria Math" w:cs="TimesNewRomanPS-BoldItalicMT"/>
            <w:sz w:val="23"/>
            <w:szCs w:val="23"/>
          </w:rPr>
          <m:t>Sin</m:t>
        </m:r>
        <m:d>
          <m:dPr>
            <m:ctrlPr>
              <w:rPr>
                <w:rFonts w:ascii="Cambria Math" w:hAnsi="Cambria Math" w:cs="TimesNewRomanPS-BoldItalicMT"/>
                <w:i/>
                <w:sz w:val="23"/>
                <w:szCs w:val="23"/>
              </w:rPr>
            </m:ctrlPr>
          </m:d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pt+δ</m:t>
            </m:r>
          </m:e>
        </m:d>
        <m:r>
          <w:rPr>
            <w:rFonts w:ascii="Cambria Math" w:hAnsi="Cambria Math" w:cs="TimesNewRomanPS-BoldItalicMT"/>
            <w:sz w:val="23"/>
            <w:szCs w:val="23"/>
          </w:rPr>
          <m:t>=</m:t>
        </m:r>
        <m:f>
          <m:fPr>
            <m:ctrlPr>
              <w:rPr>
                <w:rFonts w:ascii="Cambria Math" w:hAnsi="Cambria Math"/>
                <w:bCs/>
                <w:i/>
                <w:iCs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h</m:t>
            </m:r>
          </m:num>
          <m:den>
            <m:d>
              <m:dPr>
                <m:begChr m:val="|"/>
                <m:endChr m:val="|"/>
                <m:ctrlPr>
                  <w:rPr>
                    <w:rFonts w:ascii="Cambria Math" w:hAnsi="Cambria Math"/>
                    <w:bCs/>
                    <w:i/>
                    <w:iCs/>
                    <w:sz w:val="23"/>
                    <w:szCs w:val="23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iCs/>
                        <w:sz w:val="23"/>
                        <w:szCs w:val="23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3"/>
                        <w:szCs w:val="23"/>
                        <w:lang w:val="en-US"/>
                      </w:rPr>
                      <m:t>k</m:t>
                    </m:r>
                  </m:e>
                  <m:sup>
                    <m:r>
                      <w:rPr>
                        <w:rFonts w:ascii="Cambria Math" w:hAnsi="Cambria Math"/>
                        <w:sz w:val="23"/>
                        <w:szCs w:val="23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3"/>
                    <w:szCs w:val="23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iCs/>
                        <w:sz w:val="23"/>
                        <w:szCs w:val="23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3"/>
                        <w:szCs w:val="23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sz w:val="23"/>
                        <w:szCs w:val="23"/>
                      </w:rPr>
                      <m:t>2</m:t>
                    </m:r>
                  </m:sup>
                </m:sSup>
              </m:e>
            </m:d>
          </m:den>
        </m:f>
        <m:r>
          <w:rPr>
            <w:rFonts w:ascii="Cambria Math" w:hAnsi="Cambria Math" w:cs="TimesNewRomanPS-BoldItalicMT"/>
            <w:sz w:val="23"/>
            <w:szCs w:val="23"/>
          </w:rPr>
          <m:t>Sin</m:t>
        </m:r>
        <m:d>
          <m:dPr>
            <m:ctrlPr>
              <w:rPr>
                <w:rFonts w:ascii="Cambria Math" w:hAnsi="Cambria Math" w:cs="TimesNewRomanPS-BoldItalicMT"/>
                <w:i/>
                <w:sz w:val="23"/>
                <w:szCs w:val="23"/>
              </w:rPr>
            </m:ctrlPr>
          </m:d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pt+δ-π</m:t>
            </m:r>
          </m:e>
        </m:d>
      </m:oMath>
      <w:r>
        <w:rPr>
          <w:rFonts w:ascii="TimesNewRomanPS-BoldItalicMT" w:hAnsi="TimesNewRomanPS-BoldItalicMT" w:cs="TimesNewRomanPS-BoldItalicMT"/>
          <w:sz w:val="23"/>
          <w:szCs w:val="23"/>
        </w:rPr>
        <w:t xml:space="preserve">           </w:t>
      </w:r>
      <w:r>
        <w:rPr>
          <w:rFonts w:ascii="TimesNewRomanPS-BoldItalicMT" w:hAnsi="TimesNewRomanPS-BoldItalicMT" w:cs="TimesNewRomanPS-BoldItalicMT"/>
          <w:sz w:val="23"/>
          <w:szCs w:val="23"/>
        </w:rPr>
        <w:tab/>
      </w:r>
      <w:r>
        <w:rPr>
          <w:bCs/>
          <w:iCs/>
          <w:sz w:val="23"/>
          <w:szCs w:val="23"/>
        </w:rPr>
        <w:t xml:space="preserve">ε = </w:t>
      </w:r>
      <m:oMath>
        <m:r>
          <w:rPr>
            <w:rFonts w:ascii="Cambria Math" w:hAnsi="Cambria Math" w:cs="TimesNewRomanPS-BoldItalicMT"/>
            <w:sz w:val="23"/>
            <w:szCs w:val="23"/>
          </w:rPr>
          <m:t>π</m:t>
        </m:r>
      </m:oMath>
    </w:p>
    <w:p w:rsidR="00AE780A" w:rsidRDefault="00DC7B1C" w:rsidP="00371B64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sz w:val="23"/>
          <w:szCs w:val="23"/>
        </w:rPr>
        <w:t>И</w:t>
      </w:r>
      <w:r w:rsidR="006824C9">
        <w:rPr>
          <w:sz w:val="23"/>
          <w:szCs w:val="23"/>
        </w:rPr>
        <w:t>зобрази</w:t>
      </w:r>
      <w:r>
        <w:rPr>
          <w:sz w:val="23"/>
          <w:szCs w:val="23"/>
        </w:rPr>
        <w:t>м</w:t>
      </w:r>
      <w:r w:rsidR="006824C9">
        <w:rPr>
          <w:sz w:val="23"/>
          <w:szCs w:val="23"/>
        </w:rPr>
        <w:t xml:space="preserve"> график зависимости </w:t>
      </w:r>
      <w:r w:rsidR="00371B64">
        <w:rPr>
          <w:sz w:val="23"/>
          <w:szCs w:val="23"/>
        </w:rPr>
        <w:t xml:space="preserve"> </w:t>
      </w:r>
      <w:r w:rsidR="006824C9" w:rsidRPr="006824C9">
        <w:rPr>
          <w:bCs/>
          <w:iCs/>
          <w:sz w:val="23"/>
          <w:szCs w:val="23"/>
        </w:rPr>
        <w:t>ε</w:t>
      </w:r>
      <w:r w:rsidR="006824C9" w:rsidRPr="006824C9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(</w:t>
      </w:r>
      <w:r w:rsidR="006824C9" w:rsidRPr="006824C9"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z</w:t>
      </w:r>
      <w:r w:rsidR="006824C9" w:rsidRPr="006824C9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)</w:t>
      </w:r>
      <w:r w:rsidR="00E74326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(Рис.3)</w:t>
      </w:r>
      <w:r w:rsidR="00AE780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.  </w:t>
      </w:r>
    </w:p>
    <w:p w:rsidR="00FF2BB3" w:rsidRDefault="000455CF" w:rsidP="00AE780A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Сдвиг фаз можно наблюдать, </w:t>
      </w:r>
      <w:r w:rsidR="00481F8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раскачивая «раскидай»- мячик на резинке.  Если частота движений руки меньше собственной частоты колебаний </w:t>
      </w:r>
      <w:proofErr w:type="spellStart"/>
      <w:r w:rsidR="00481F8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раскидая</w:t>
      </w:r>
      <w:proofErr w:type="spellEnd"/>
      <w:r w:rsidR="00481F8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, то шарик движется в одной фазе (синфазно) с рукой</w:t>
      </w:r>
      <w:r w:rsidR="00AF78E1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(Рис </w:t>
      </w:r>
      <w:r w:rsidR="006824C9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4</w:t>
      </w:r>
      <w:r w:rsidR="00AF78E1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, а)</w:t>
      </w:r>
      <w:r w:rsidR="00481F8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.  При большой частоте движений руки шарик движется </w:t>
      </w:r>
      <w:r w:rsidR="00AF78E1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«</w:t>
      </w:r>
      <w:r w:rsidR="00481F8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в противофазе</w:t>
      </w:r>
      <w:r w:rsidR="00AF78E1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» с</w:t>
      </w:r>
      <w:r w:rsidR="00481F8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рук</w:t>
      </w:r>
      <w:r w:rsidR="00AF78E1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ой (Рис </w:t>
      </w:r>
      <w:r w:rsidR="006824C9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4</w:t>
      </w:r>
      <w:r w:rsidR="00AF78E1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, б).  </w:t>
      </w:r>
    </w:p>
    <w:p w:rsidR="00481F82" w:rsidRDefault="009F7019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 w:rsidRPr="009F7019">
        <w:rPr>
          <w:noProof/>
          <w:sz w:val="23"/>
          <w:szCs w:val="23"/>
          <w:lang w:eastAsia="ru-RU"/>
        </w:rPr>
        <w:pict>
          <v:group id="_x0000_s1095" style="position:absolute;margin-left:-24.75pt;margin-top:1.2pt;width:232.5pt;height:126.75pt;z-index:251724288" coordorigin="3745,6865" coordsize="4650,2535">
            <v:shape id="_x0000_s1078" type="#_x0000_t32" style="position:absolute;left:4269;top:7073;width:0;height:1705;flip:y" o:connectortype="straight"/>
            <v:shape id="_x0000_s1080" type="#_x0000_t32" style="position:absolute;left:4269;top:7430;width:3484;height:0" o:connectortype="straight" strokeweight=".25pt">
              <v:stroke dashstyle="longDash"/>
            </v:shape>
            <v:shape id="_x0000_s1081" type="#_x0000_t32" style="position:absolute;left:4269;top:8087;width:3484;height:0" o:connectortype="straight" strokeweight=".25pt">
              <v:stroke dashstyle="longDash"/>
            </v:shape>
            <v:shape id="_x0000_s1082" type="#_x0000_t202" style="position:absolute;left:3872;top:6865;width:538;height:565" filled="f" stroked="f">
              <v:textbox>
                <w:txbxContent>
                  <w:p w:rsidR="00AA3952" w:rsidRDefault="00AA3952">
                    <w:r>
                      <w:rPr>
                        <w:bCs/>
                        <w:iCs/>
                        <w:sz w:val="23"/>
                        <w:szCs w:val="23"/>
                      </w:rPr>
                      <w:t>ε</w:t>
                    </w:r>
                  </w:p>
                </w:txbxContent>
              </v:textbox>
            </v:shape>
            <v:shape id="_x0000_s1083" type="#_x0000_t202" style="position:absolute;left:3857;top:7246;width:538;height:565" filled="f" stroked="f">
              <v:textbox>
                <w:txbxContent>
                  <w:p w:rsidR="00AA3952" w:rsidRPr="006824C9" w:rsidRDefault="00AA3952" w:rsidP="006824C9">
                    <m:oMathPara>
                      <m:oMath>
                        <m:r>
                          <w:rPr>
                            <w:rFonts w:ascii="Cambria Math" w:hAnsi="Cambria Math" w:cs="TimesNewRomanPS-BoldItalicMT"/>
                            <w:sz w:val="23"/>
                            <w:szCs w:val="23"/>
                          </w:rPr>
                          <m:t>π</m:t>
                        </m:r>
                      </m:oMath>
                    </m:oMathPara>
                  </w:p>
                </w:txbxContent>
              </v:textbox>
            </v:shape>
            <v:shape id="_x0000_s1084" type="#_x0000_t32" style="position:absolute;left:4269;top:8778;width:3588;height:0" o:connectortype="straight"/>
            <v:shape id="_x0000_s1085" type="#_x0000_t32" style="position:absolute;left:5569;top:7430;width:0;height:1348" o:connectortype="straight"/>
            <v:shape id="_x0000_s1086" type="#_x0000_t202" style="position:absolute;left:7857;top:8498;width:538;height:565" filled="f" stroked="f">
              <v:textbox>
                <w:txbxContent>
                  <w:p w:rsidR="00AA3952" w:rsidRPr="006824C9" w:rsidRDefault="00AA3952" w:rsidP="006824C9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bCs/>
                        <w:iCs/>
                        <w:sz w:val="23"/>
                        <w:szCs w:val="23"/>
                        <w:lang w:val="en-US"/>
                      </w:rPr>
                      <w:t>z</w:t>
                    </w:r>
                    <w:proofErr w:type="gramEnd"/>
                  </w:p>
                </w:txbxContent>
              </v:textbox>
            </v:shape>
            <v:shape id="_x0000_s1087" type="#_x0000_t202" style="position:absolute;left:5362;top:8738;width:538;height:565" filled="f" stroked="f">
              <v:textbox>
                <w:txbxContent>
                  <w:p w:rsidR="00AA3952" w:rsidRPr="006824C9" w:rsidRDefault="00AA3952" w:rsidP="006824C9">
                    <w:pPr>
                      <w:rPr>
                        <w:lang w:val="en-US"/>
                      </w:rPr>
                    </w:pPr>
                    <w:r>
                      <w:rPr>
                        <w:bCs/>
                        <w:iCs/>
                        <w:sz w:val="23"/>
                        <w:szCs w:val="23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88" type="#_x0000_t202" style="position:absolute;left:3745;top:7811;width:650;height:687" filled="f" stroked="f">
              <v:textbox>
                <w:txbxContent>
                  <w:p w:rsidR="00AA3952" w:rsidRPr="006824C9" w:rsidRDefault="009F7019" w:rsidP="006824C9">
                    <m:oMathPara>
                      <m:oMath>
                        <m:f>
                          <m:fPr>
                            <m:ctrlPr>
                              <w:rPr>
                                <w:rFonts w:ascii="Cambria Math" w:hAnsi="Cambria Math" w:cs="TimesNewRomanPS-BoldItalicMT"/>
                                <w:i/>
                                <w:sz w:val="23"/>
                                <w:szCs w:val="23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NewRomanPS-BoldItalicMT"/>
                                <w:sz w:val="23"/>
                                <w:szCs w:val="23"/>
                              </w:rPr>
                              <m:t>π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NewRomanPS-BoldItalicMT"/>
                                <w:sz w:val="23"/>
                                <w:szCs w:val="23"/>
                              </w:rPr>
                              <m:t>2</m:t>
                            </m:r>
                          </m:den>
                        </m:f>
                      </m:oMath>
                    </m:oMathPara>
                  </w:p>
                </w:txbxContent>
              </v:textbox>
            </v:shape>
            <v:shape id="_x0000_s1089" type="#_x0000_t202" style="position:absolute;left:3872;top:8657;width:538;height:565" filled="f" stroked="f">
              <v:textbox>
                <w:txbxContent>
                  <w:p w:rsidR="00AA3952" w:rsidRPr="006824C9" w:rsidRDefault="00AA3952" w:rsidP="006824C9">
                    <w:pPr>
                      <w:rPr>
                        <w:lang w:val="en-US"/>
                      </w:rPr>
                    </w:pPr>
                    <w:r>
                      <w:rPr>
                        <w:bCs/>
                        <w:iCs/>
                        <w:sz w:val="23"/>
                        <w:szCs w:val="23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090" type="#_x0000_t32" style="position:absolute;left:4269;top:8778;width:1300;height:0" o:connectortype="straight" strokeweight="2.25pt"/>
            <v:shape id="_x0000_s1091" type="#_x0000_t32" style="position:absolute;left:5560;top:7430;width:2193;height:0" o:connectortype="straight" strokeweight="2.25pt"/>
            <v:oval id="_x0000_s1093" style="position:absolute;left:5488;top:8027;width:143;height:143" fillcolor="black [3213]"/>
            <v:shape id="_x0000_s1094" type="#_x0000_t202" style="position:absolute;left:6011;top:8855;width:1117;height:545" filled="f" stroked="f">
              <v:textbox>
                <w:txbxContent>
                  <w:p w:rsidR="00AA3952" w:rsidRPr="006824C9" w:rsidRDefault="00AA3952">
                    <w:r>
                      <w:t>Рис. 3</w:t>
                    </w:r>
                  </w:p>
                </w:txbxContent>
              </v:textbox>
            </v:shape>
            <w10:wrap type="square"/>
          </v:group>
        </w:pict>
      </w:r>
    </w:p>
    <w:p w:rsidR="00FC3D77" w:rsidRDefault="009F7019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 w:rsidRPr="009F7019">
        <w:rPr>
          <w:noProof/>
          <w:lang w:eastAsia="ru-RU"/>
        </w:rPr>
        <w:pict>
          <v:group id="_x0000_s1065" style="position:absolute;margin-left:8.4pt;margin-top:2.95pt;width:248.6pt;height:94.85pt;z-index:251695616" coordorigin="1786,8471" coordsize="4972,1897">
            <v:oval id="_x0000_s1045" style="position:absolute;left:1786;top:9393;width:161;height:196"/>
            <v:shape id="_x0000_s1046" type="#_x0000_t32" style="position:absolute;left:1914;top:8714;width:495;height:679;flip:y" o:connectortype="straight"/>
            <v:oval id="_x0000_s1047" style="position:absolute;left:3584;top:9393;width:161;height:196"/>
            <v:shape id="_x0000_s1048" type="#_x0000_t32" style="position:absolute;left:3217;top:8714;width:415;height:679;flip:x y" o:connectortype="straight"/>
            <v:shape id="_x0000_s1049" type="#_x0000_t32" style="position:absolute;left:2409;top:8714;width:808;height:0" o:connectortype="straight">
              <v:stroke startarrow="block" endarrow="block"/>
            </v:shape>
            <v:shape id="_x0000_s1050" type="#_x0000_t32" style="position:absolute;left:1947;top:9486;width:1637;height:1" o:connectortype="straight">
              <v:stroke startarrow="block" endarrow="block"/>
            </v:shape>
            <v:shape id="_x0000_s1051" type="#_x0000_t32" style="position:absolute;left:2799;top:8472;width:0;height:1417" o:connectortype="straight">
              <v:stroke dashstyle="dash"/>
            </v:shape>
            <v:oval id="_x0000_s1052" style="position:absolute;left:4799;top:9392;width:161;height:196"/>
            <v:shape id="_x0000_s1053" type="#_x0000_t32" style="position:absolute;left:4960;top:8714;width:1270;height:679;flip:y" o:connectortype="straight"/>
            <v:oval id="_x0000_s1054" style="position:absolute;left:6597;top:9392;width:161;height:196"/>
            <v:shape id="_x0000_s1055" type="#_x0000_t32" style="position:absolute;left:5422;top:8714;width:1175;height:678;flip:x y" o:connectortype="straight"/>
            <v:shape id="_x0000_s1056" type="#_x0000_t32" style="position:absolute;left:5422;top:8713;width:808;height:0" o:connectortype="straight">
              <v:stroke startarrow="block" endarrow="block"/>
            </v:shape>
            <v:shape id="_x0000_s1057" type="#_x0000_t32" style="position:absolute;left:4960;top:9485;width:1637;height:1" o:connectortype="straight">
              <v:stroke startarrow="block" endarrow="block"/>
            </v:shape>
            <v:shape id="_x0000_s1058" type="#_x0000_t32" style="position:absolute;left:5812;top:8471;width:0;height:1417" o:connectortype="straight">
              <v:stroke dashstyle="dash"/>
            </v:shape>
            <v:shape id="_x0000_s1062" type="#_x0000_t202" style="position:absolute;left:3857;top:9704;width:1103;height:549" filled="f" stroked="f">
              <v:textbox>
                <w:txbxContent>
                  <w:p w:rsidR="00AA3952" w:rsidRDefault="00AA3952">
                    <w:r>
                      <w:t xml:space="preserve">Рис.4 </w:t>
                    </w:r>
                  </w:p>
                </w:txbxContent>
              </v:textbox>
            </v:shape>
            <v:shape id="_x0000_s1063" type="#_x0000_t202" style="position:absolute;left:2558;top:9819;width:504;height:549" filled="f" stroked="f">
              <v:textbox>
                <w:txbxContent>
                  <w:p w:rsidR="00AA3952" w:rsidRDefault="00AA3952" w:rsidP="00AF78E1">
                    <w:r>
                      <w:t xml:space="preserve">а </w:t>
                    </w:r>
                  </w:p>
                </w:txbxContent>
              </v:textbox>
            </v:shape>
            <v:shape id="_x0000_s1064" type="#_x0000_t202" style="position:absolute;left:5569;top:9819;width:442;height:549" filled="f" stroked="f">
              <v:textbox>
                <w:txbxContent>
                  <w:p w:rsidR="00AA3952" w:rsidRDefault="00AA3952" w:rsidP="00AF78E1">
                    <w:proofErr w:type="gramStart"/>
                    <w:r>
                      <w:t>б</w:t>
                    </w:r>
                    <w:proofErr w:type="gramEnd"/>
                    <w:r>
                      <w:t xml:space="preserve"> </w:t>
                    </w:r>
                  </w:p>
                </w:txbxContent>
              </v:textbox>
            </v:shape>
          </v:group>
        </w:pict>
      </w:r>
    </w:p>
    <w:sectPr w:rsidR="00FC3D77" w:rsidSect="003A3C5A">
      <w:headerReference w:type="default" r:id="rId9"/>
      <w:footnotePr>
        <w:pos w:val="beneathText"/>
      </w:footnotePr>
      <w:pgSz w:w="12240" w:h="15840"/>
      <w:pgMar w:top="539" w:right="850" w:bottom="540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A6C" w:rsidRDefault="00B23A6C" w:rsidP="008475BD">
      <w:r>
        <w:separator/>
      </w:r>
    </w:p>
  </w:endnote>
  <w:endnote w:type="continuationSeparator" w:id="0">
    <w:p w:rsidR="00B23A6C" w:rsidRDefault="00B23A6C" w:rsidP="008475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TimesNewRomanPS-BoldItalicMT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A6C" w:rsidRDefault="00B23A6C" w:rsidP="008475BD">
      <w:r>
        <w:separator/>
      </w:r>
    </w:p>
  </w:footnote>
  <w:footnote w:type="continuationSeparator" w:id="0">
    <w:p w:rsidR="00B23A6C" w:rsidRDefault="00B23A6C" w:rsidP="008475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22531"/>
      <w:docPartObj>
        <w:docPartGallery w:val="Page Numbers (Top of Page)"/>
        <w:docPartUnique/>
      </w:docPartObj>
    </w:sdtPr>
    <w:sdtContent>
      <w:p w:rsidR="00AA3952" w:rsidRDefault="009F7019">
        <w:pPr>
          <w:pStyle w:val="aa"/>
          <w:jc w:val="right"/>
        </w:pPr>
        <w:fldSimple w:instr=" PAGE   \* MERGEFORMAT ">
          <w:r w:rsidR="00190E16">
            <w:rPr>
              <w:noProof/>
            </w:rPr>
            <w:t>3</w:t>
          </w:r>
        </w:fldSimple>
      </w:p>
    </w:sdtContent>
  </w:sdt>
  <w:p w:rsidR="00AA3952" w:rsidRPr="008475BD" w:rsidRDefault="00AA3952" w:rsidP="008475BD">
    <w:pPr>
      <w:pStyle w:val="aa"/>
      <w:tabs>
        <w:tab w:val="clear" w:pos="4677"/>
        <w:tab w:val="clear" w:pos="9355"/>
        <w:tab w:val="left" w:pos="1555"/>
      </w:tabs>
    </w:pPr>
    <w:r>
      <w:t>Лекция 11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1B768F"/>
    <w:rsid w:val="000455CF"/>
    <w:rsid w:val="000E5935"/>
    <w:rsid w:val="001664DC"/>
    <w:rsid w:val="00190B49"/>
    <w:rsid w:val="00190E16"/>
    <w:rsid w:val="001A6581"/>
    <w:rsid w:val="001B768F"/>
    <w:rsid w:val="001F2221"/>
    <w:rsid w:val="00235743"/>
    <w:rsid w:val="002952AF"/>
    <w:rsid w:val="002E5052"/>
    <w:rsid w:val="002F0BD9"/>
    <w:rsid w:val="00371B64"/>
    <w:rsid w:val="003905D8"/>
    <w:rsid w:val="003A3C5A"/>
    <w:rsid w:val="003B6732"/>
    <w:rsid w:val="003C00DE"/>
    <w:rsid w:val="003F16F1"/>
    <w:rsid w:val="0043162D"/>
    <w:rsid w:val="004733D9"/>
    <w:rsid w:val="00481F82"/>
    <w:rsid w:val="00485977"/>
    <w:rsid w:val="004F16EC"/>
    <w:rsid w:val="0056104F"/>
    <w:rsid w:val="00614313"/>
    <w:rsid w:val="006146E2"/>
    <w:rsid w:val="006641DC"/>
    <w:rsid w:val="006824C9"/>
    <w:rsid w:val="00693C8F"/>
    <w:rsid w:val="006D54DC"/>
    <w:rsid w:val="007019D2"/>
    <w:rsid w:val="00731534"/>
    <w:rsid w:val="00741DAA"/>
    <w:rsid w:val="00752942"/>
    <w:rsid w:val="007A496C"/>
    <w:rsid w:val="007C43CC"/>
    <w:rsid w:val="007D1ED7"/>
    <w:rsid w:val="007E3DF6"/>
    <w:rsid w:val="00817B8A"/>
    <w:rsid w:val="008274DE"/>
    <w:rsid w:val="0084288C"/>
    <w:rsid w:val="008475BD"/>
    <w:rsid w:val="00861AA5"/>
    <w:rsid w:val="008D03BC"/>
    <w:rsid w:val="009F7019"/>
    <w:rsid w:val="00A24026"/>
    <w:rsid w:val="00A44D2F"/>
    <w:rsid w:val="00A45058"/>
    <w:rsid w:val="00A56258"/>
    <w:rsid w:val="00A81667"/>
    <w:rsid w:val="00A90CA0"/>
    <w:rsid w:val="00AA3952"/>
    <w:rsid w:val="00AD1A6E"/>
    <w:rsid w:val="00AE25FC"/>
    <w:rsid w:val="00AE780A"/>
    <w:rsid w:val="00AF78E1"/>
    <w:rsid w:val="00B23A6C"/>
    <w:rsid w:val="00B657AA"/>
    <w:rsid w:val="00B913BB"/>
    <w:rsid w:val="00B95FE9"/>
    <w:rsid w:val="00C623D6"/>
    <w:rsid w:val="00CA603B"/>
    <w:rsid w:val="00CC0023"/>
    <w:rsid w:val="00CD7D97"/>
    <w:rsid w:val="00DA751E"/>
    <w:rsid w:val="00DC7B1C"/>
    <w:rsid w:val="00E74326"/>
    <w:rsid w:val="00EA5A0A"/>
    <w:rsid w:val="00EF5F33"/>
    <w:rsid w:val="00F156D6"/>
    <w:rsid w:val="00F20AD8"/>
    <w:rsid w:val="00F37BDE"/>
    <w:rsid w:val="00F81688"/>
    <w:rsid w:val="00FC3D77"/>
    <w:rsid w:val="00FF2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 strokecolor="none" shadowcolor="none [2]"/>
    </o:shapedefaults>
    <o:shapelayout v:ext="edit">
      <o:idmap v:ext="edit" data="1"/>
      <o:rules v:ext="edit">
        <o:r id="V:Rule3" type="arc" idref="#_x0000_s1026"/>
        <o:r id="V:Rule5" type="arc" idref="#_x0000_s1034"/>
        <o:r id="V:Rule10" type="arc" idref="#_x0000_s1069"/>
        <o:r id="V:Rule11" type="arc" idref="#_x0000_s1070"/>
        <o:r id="V:Rule29" type="connector" idref="#_x0000_s1050"/>
        <o:r id="V:Rule30" type="connector" idref="#_x0000_s1091"/>
        <o:r id="V:Rule31" type="connector" idref="#_x0000_s1039"/>
        <o:r id="V:Rule32" type="connector" idref="#_x0000_s1058"/>
        <o:r id="V:Rule33" type="connector" idref="#_x0000_s1035"/>
        <o:r id="V:Rule34" type="connector" idref="#_x0000_s1090"/>
        <o:r id="V:Rule35" type="connector" idref="#_x0000_s1030"/>
        <o:r id="V:Rule36" type="connector" idref="#_x0000_s1084"/>
        <o:r id="V:Rule37" type="connector" idref="#_x0000_s1038"/>
        <o:r id="V:Rule38" type="connector" idref="#_x0000_s1051"/>
        <o:r id="V:Rule39" type="connector" idref="#_x0000_s1046"/>
        <o:r id="V:Rule40" type="connector" idref="#_x0000_s1057"/>
        <o:r id="V:Rule41" type="connector" idref="#_x0000_s1078"/>
        <o:r id="V:Rule42" type="connector" idref="#_x0000_s1085"/>
        <o:r id="V:Rule43" type="connector" idref="#_x0000_s1066"/>
        <o:r id="V:Rule44" type="connector" idref="#_x0000_s1067"/>
        <o:r id="V:Rule45" type="connector" idref="#_x0000_s1049"/>
        <o:r id="V:Rule46" type="connector" idref="#_x0000_s1056"/>
        <o:r id="V:Rule47" type="connector" idref="#_x0000_s1053"/>
        <o:r id="V:Rule48" type="connector" idref="#_x0000_s1048"/>
        <o:r id="V:Rule49" type="connector" idref="#_x0000_s1080"/>
        <o:r id="V:Rule50" type="connector" idref="#_x0000_s1055"/>
        <o:r id="V:Rule51" type="connector" idref="#_x0000_s1068"/>
        <o:r id="V:Rule52" type="connector" idref="#_x0000_s1081"/>
      </o:rules>
      <o:regrouptable v:ext="edit">
        <o:entry new="1" old="0"/>
        <o:entry new="2" old="1"/>
        <o:entry new="3" old="2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C5A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A3C5A"/>
  </w:style>
  <w:style w:type="character" w:customStyle="1" w:styleId="WW8Num10z1">
    <w:name w:val="WW8Num10z1"/>
    <w:rsid w:val="003A3C5A"/>
    <w:rPr>
      <w:rFonts w:ascii="Symbol" w:hAnsi="Symbol"/>
    </w:rPr>
  </w:style>
  <w:style w:type="character" w:customStyle="1" w:styleId="1">
    <w:name w:val="Основной шрифт абзаца1"/>
    <w:rsid w:val="003A3C5A"/>
  </w:style>
  <w:style w:type="paragraph" w:customStyle="1" w:styleId="a3">
    <w:name w:val="Заголовок"/>
    <w:basedOn w:val="a"/>
    <w:next w:val="a4"/>
    <w:rsid w:val="003A3C5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semiHidden/>
    <w:rsid w:val="003A3C5A"/>
    <w:pPr>
      <w:spacing w:after="120"/>
    </w:pPr>
  </w:style>
  <w:style w:type="paragraph" w:styleId="a5">
    <w:name w:val="List"/>
    <w:basedOn w:val="a4"/>
    <w:semiHidden/>
    <w:rsid w:val="003A3C5A"/>
    <w:rPr>
      <w:rFonts w:cs="Tahoma"/>
    </w:rPr>
  </w:style>
  <w:style w:type="paragraph" w:customStyle="1" w:styleId="10">
    <w:name w:val="Название1"/>
    <w:basedOn w:val="a"/>
    <w:rsid w:val="003A3C5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3A3C5A"/>
    <w:pPr>
      <w:suppressLineNumbers/>
    </w:pPr>
    <w:rPr>
      <w:rFonts w:cs="Tahoma"/>
    </w:rPr>
  </w:style>
  <w:style w:type="character" w:styleId="a6">
    <w:name w:val="Placeholder Text"/>
    <w:basedOn w:val="a0"/>
    <w:uiPriority w:val="99"/>
    <w:semiHidden/>
    <w:rsid w:val="0043162D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4316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162D"/>
    <w:rPr>
      <w:rFonts w:ascii="Tahoma" w:hAnsi="Tahoma" w:cs="Tahoma"/>
      <w:sz w:val="16"/>
      <w:szCs w:val="16"/>
      <w:lang w:eastAsia="ar-SA"/>
    </w:rPr>
  </w:style>
  <w:style w:type="character" w:styleId="a9">
    <w:name w:val="Hyperlink"/>
    <w:basedOn w:val="a0"/>
    <w:uiPriority w:val="99"/>
    <w:unhideWhenUsed/>
    <w:rsid w:val="004733D9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8475B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475BD"/>
    <w:rPr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semiHidden/>
    <w:unhideWhenUsed/>
    <w:rsid w:val="008475B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475BD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3</Pages>
  <Words>1094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 7</vt:lpstr>
    </vt:vector>
  </TitlesOfParts>
  <Company/>
  <LinksUpToDate>false</LinksUpToDate>
  <CharactersWithSpaces>7320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 7</dc:title>
  <dc:subject/>
  <dc:creator>NASTYONA</dc:creator>
  <cp:keywords/>
  <cp:lastModifiedBy>hofa</cp:lastModifiedBy>
  <cp:revision>24</cp:revision>
  <cp:lastPrinted>1601-01-01T00:00:00Z</cp:lastPrinted>
  <dcterms:created xsi:type="dcterms:W3CDTF">2009-11-21T20:53:00Z</dcterms:created>
  <dcterms:modified xsi:type="dcterms:W3CDTF">2010-12-20T16:55:00Z</dcterms:modified>
</cp:coreProperties>
</file>